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7017F" w14:textId="690BEB50" w:rsidR="00921BCD" w:rsidRDefault="00921BCD" w:rsidP="00463077">
      <w:pPr>
        <w:jc w:val="center"/>
        <w:rPr>
          <w:rFonts w:ascii="Arial" w:hAnsi="Arial" w:cs="Arial"/>
          <w:b/>
          <w:sz w:val="36"/>
          <w:szCs w:val="36"/>
        </w:rPr>
      </w:pPr>
      <w:r>
        <w:rPr>
          <w:rFonts w:ascii="Arial" w:hAnsi="Arial" w:cs="Arial"/>
          <w:b/>
          <w:sz w:val="36"/>
          <w:szCs w:val="36"/>
        </w:rPr>
        <w:t>New Islington Medical Practice</w:t>
      </w:r>
    </w:p>
    <w:p w14:paraId="2E68C715" w14:textId="77777777" w:rsidR="00921BCD" w:rsidRDefault="00921BCD" w:rsidP="00463077">
      <w:pPr>
        <w:jc w:val="center"/>
        <w:rPr>
          <w:rFonts w:ascii="Arial" w:hAnsi="Arial" w:cs="Arial"/>
          <w:b/>
          <w:sz w:val="36"/>
          <w:szCs w:val="36"/>
        </w:rPr>
      </w:pPr>
    </w:p>
    <w:p w14:paraId="1956DFA9" w14:textId="64410BA6" w:rsidR="00E85096" w:rsidRPr="009B12F9" w:rsidRDefault="00463077" w:rsidP="00463077">
      <w:pPr>
        <w:jc w:val="center"/>
        <w:rPr>
          <w:rFonts w:ascii="Arial" w:hAnsi="Arial" w:cs="Arial"/>
          <w:b/>
          <w:sz w:val="36"/>
          <w:szCs w:val="36"/>
        </w:rPr>
      </w:pPr>
      <w:r w:rsidRPr="009B12F9">
        <w:rPr>
          <w:rFonts w:ascii="Arial" w:hAnsi="Arial" w:cs="Arial"/>
          <w:b/>
          <w:sz w:val="36"/>
          <w:szCs w:val="36"/>
        </w:rPr>
        <w:t xml:space="preserve">Dealing with </w:t>
      </w:r>
      <w:r w:rsidR="00DC082F" w:rsidRPr="009B12F9">
        <w:rPr>
          <w:rFonts w:ascii="Arial" w:hAnsi="Arial" w:cs="Arial"/>
          <w:b/>
          <w:sz w:val="36"/>
          <w:szCs w:val="36"/>
        </w:rPr>
        <w:t xml:space="preserve">Unreasonable, </w:t>
      </w:r>
      <w:r w:rsidRPr="009B12F9">
        <w:rPr>
          <w:rFonts w:ascii="Arial" w:hAnsi="Arial" w:cs="Arial"/>
          <w:b/>
          <w:sz w:val="36"/>
          <w:szCs w:val="36"/>
        </w:rPr>
        <w:t xml:space="preserve">Violent </w:t>
      </w:r>
      <w:r w:rsidR="00A82ED1" w:rsidRPr="009B12F9">
        <w:rPr>
          <w:rFonts w:ascii="Arial" w:hAnsi="Arial" w:cs="Arial"/>
          <w:b/>
          <w:sz w:val="36"/>
          <w:szCs w:val="36"/>
        </w:rPr>
        <w:br/>
      </w:r>
      <w:r w:rsidRPr="009B12F9">
        <w:rPr>
          <w:rFonts w:ascii="Arial" w:hAnsi="Arial" w:cs="Arial"/>
          <w:b/>
          <w:sz w:val="36"/>
          <w:szCs w:val="36"/>
        </w:rPr>
        <w:t>and</w:t>
      </w:r>
      <w:r w:rsidR="00C431E9" w:rsidRPr="009B12F9">
        <w:rPr>
          <w:rFonts w:ascii="Arial" w:hAnsi="Arial" w:cs="Arial"/>
          <w:b/>
          <w:sz w:val="36"/>
          <w:szCs w:val="36"/>
        </w:rPr>
        <w:t xml:space="preserve"> </w:t>
      </w:r>
      <w:r w:rsidRPr="009B12F9">
        <w:rPr>
          <w:rFonts w:ascii="Arial" w:hAnsi="Arial" w:cs="Arial"/>
          <w:b/>
          <w:sz w:val="36"/>
          <w:szCs w:val="36"/>
        </w:rPr>
        <w:t>Abusive</w:t>
      </w:r>
      <w:r w:rsidR="00A82ED1" w:rsidRPr="009B12F9">
        <w:rPr>
          <w:rFonts w:ascii="Arial" w:hAnsi="Arial" w:cs="Arial"/>
          <w:b/>
          <w:sz w:val="36"/>
          <w:szCs w:val="36"/>
        </w:rPr>
        <w:t xml:space="preserve"> </w:t>
      </w:r>
      <w:r w:rsidRPr="009B12F9">
        <w:rPr>
          <w:rFonts w:ascii="Arial" w:hAnsi="Arial" w:cs="Arial"/>
          <w:b/>
          <w:sz w:val="36"/>
          <w:szCs w:val="36"/>
        </w:rPr>
        <w:t>Patients Policy</w:t>
      </w:r>
    </w:p>
    <w:p w14:paraId="34CF158F" w14:textId="77777777" w:rsidR="00E85096" w:rsidRPr="009B12F9" w:rsidRDefault="00E85096">
      <w:pPr>
        <w:rPr>
          <w:rFonts w:ascii="Arial" w:hAnsi="Arial" w:cs="Arial"/>
          <w:sz w:val="28"/>
          <w:szCs w:val="28"/>
        </w:rPr>
      </w:pPr>
    </w:p>
    <w:tbl>
      <w:tblPr>
        <w:tblW w:w="10861" w:type="dxa"/>
        <w:jc w:val="center"/>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shd w:val="clear" w:color="auto" w:fill="D9D9D9"/>
        <w:tblLook w:val="01E0" w:firstRow="1" w:lastRow="1" w:firstColumn="1" w:lastColumn="1" w:noHBand="0" w:noVBand="0"/>
      </w:tblPr>
      <w:tblGrid>
        <w:gridCol w:w="1241"/>
        <w:gridCol w:w="2021"/>
        <w:gridCol w:w="2224"/>
        <w:gridCol w:w="2102"/>
        <w:gridCol w:w="3273"/>
      </w:tblGrid>
      <w:tr w:rsidR="00675084" w:rsidRPr="009B12F9" w14:paraId="522235B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7B9B71F8" w14:textId="77777777" w:rsidR="00675084" w:rsidRPr="009B12F9" w:rsidRDefault="00675084" w:rsidP="00515291">
            <w:pPr>
              <w:jc w:val="center"/>
              <w:rPr>
                <w:rFonts w:ascii="Arial" w:eastAsia="Arial" w:hAnsi="Arial" w:cs="Arial"/>
                <w:b/>
                <w:spacing w:val="-2"/>
                <w:sz w:val="26"/>
                <w:szCs w:val="26"/>
              </w:rPr>
            </w:pPr>
            <w:r w:rsidRPr="009B12F9">
              <w:rPr>
                <w:rFonts w:ascii="Arial" w:eastAsia="Arial" w:hAnsi="Arial" w:cs="Arial"/>
                <w:b/>
                <w:spacing w:val="-2"/>
                <w:sz w:val="26"/>
                <w:szCs w:val="26"/>
              </w:rPr>
              <w:t>Version:</w:t>
            </w:r>
          </w:p>
        </w:tc>
        <w:tc>
          <w:tcPr>
            <w:tcW w:w="2040"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15702B3C" w14:textId="77777777" w:rsidR="00675084" w:rsidRPr="009B12F9" w:rsidRDefault="00675084" w:rsidP="00515291">
            <w:pPr>
              <w:jc w:val="center"/>
              <w:rPr>
                <w:rFonts w:ascii="Arial" w:eastAsia="Arial" w:hAnsi="Arial" w:cs="Arial"/>
                <w:b/>
                <w:spacing w:val="-2"/>
                <w:sz w:val="26"/>
                <w:szCs w:val="26"/>
              </w:rPr>
            </w:pPr>
            <w:r w:rsidRPr="009B12F9">
              <w:rPr>
                <w:rFonts w:ascii="Arial" w:eastAsia="Arial" w:hAnsi="Arial" w:cs="Arial"/>
                <w:b/>
                <w:spacing w:val="-2"/>
                <w:sz w:val="26"/>
                <w:szCs w:val="26"/>
              </w:rPr>
              <w:t>Review date:</w:t>
            </w:r>
          </w:p>
        </w:tc>
        <w:tc>
          <w:tcPr>
            <w:tcW w:w="2268"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0B376542" w14:textId="77777777" w:rsidR="00675084" w:rsidRPr="009B12F9" w:rsidRDefault="00675084" w:rsidP="00515291">
            <w:pPr>
              <w:jc w:val="center"/>
              <w:rPr>
                <w:rFonts w:ascii="Arial" w:eastAsia="Arial" w:hAnsi="Arial" w:cs="Arial"/>
                <w:b/>
                <w:spacing w:val="-2"/>
                <w:sz w:val="26"/>
                <w:szCs w:val="26"/>
              </w:rPr>
            </w:pPr>
            <w:r w:rsidRPr="009B12F9">
              <w:rPr>
                <w:rFonts w:ascii="Arial" w:eastAsia="Arial" w:hAnsi="Arial" w:cs="Arial"/>
                <w:b/>
                <w:spacing w:val="-2"/>
                <w:sz w:val="26"/>
                <w:szCs w:val="26"/>
              </w:rPr>
              <w:t>Edited by:</w:t>
            </w:r>
          </w:p>
        </w:tc>
        <w:tc>
          <w:tcPr>
            <w:tcW w:w="2126"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67343AE3" w14:textId="77777777" w:rsidR="00675084" w:rsidRPr="009B12F9" w:rsidRDefault="00675084" w:rsidP="00515291">
            <w:pPr>
              <w:jc w:val="center"/>
              <w:rPr>
                <w:rFonts w:ascii="Arial" w:eastAsia="Arial" w:hAnsi="Arial" w:cs="Arial"/>
                <w:b/>
                <w:spacing w:val="-2"/>
                <w:sz w:val="26"/>
                <w:szCs w:val="26"/>
              </w:rPr>
            </w:pPr>
            <w:r w:rsidRPr="009B12F9">
              <w:rPr>
                <w:rFonts w:ascii="Arial" w:eastAsia="Arial" w:hAnsi="Arial" w:cs="Arial"/>
                <w:b/>
                <w:spacing w:val="-2"/>
                <w:sz w:val="26"/>
                <w:szCs w:val="26"/>
              </w:rPr>
              <w:t>Approved by:</w:t>
            </w:r>
          </w:p>
        </w:tc>
        <w:tc>
          <w:tcPr>
            <w:tcW w:w="3331" w:type="dxa"/>
            <w:tcBorders>
              <w:top w:val="single" w:sz="4" w:space="0" w:color="333333"/>
              <w:left w:val="single" w:sz="4" w:space="0" w:color="333333"/>
              <w:bottom w:val="single" w:sz="4" w:space="0" w:color="333333"/>
              <w:right w:val="single" w:sz="4" w:space="0" w:color="333333"/>
            </w:tcBorders>
            <w:shd w:val="clear" w:color="auto" w:fill="D5DCE4" w:themeFill="text2" w:themeFillTint="33"/>
            <w:hideMark/>
          </w:tcPr>
          <w:p w14:paraId="59C41338" w14:textId="77777777" w:rsidR="00675084" w:rsidRPr="009B12F9" w:rsidRDefault="00675084" w:rsidP="00515291">
            <w:pPr>
              <w:jc w:val="center"/>
              <w:rPr>
                <w:rFonts w:ascii="Arial" w:eastAsia="Arial" w:hAnsi="Arial" w:cs="Arial"/>
                <w:b/>
                <w:spacing w:val="-2"/>
                <w:sz w:val="26"/>
                <w:szCs w:val="26"/>
              </w:rPr>
            </w:pPr>
            <w:r w:rsidRPr="009B12F9">
              <w:rPr>
                <w:rFonts w:ascii="Arial" w:eastAsia="Arial" w:hAnsi="Arial" w:cs="Arial"/>
                <w:b/>
                <w:spacing w:val="-2"/>
                <w:sz w:val="26"/>
                <w:szCs w:val="26"/>
              </w:rPr>
              <w:t>Comments:</w:t>
            </w:r>
          </w:p>
        </w:tc>
      </w:tr>
      <w:tr w:rsidR="00675084" w:rsidRPr="009B12F9" w14:paraId="75B3BBF8"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hideMark/>
          </w:tcPr>
          <w:p w14:paraId="0574912B" w14:textId="094F5E37" w:rsidR="00675084" w:rsidRPr="009B12F9" w:rsidRDefault="00921BCD" w:rsidP="00515291">
            <w:pPr>
              <w:jc w:val="center"/>
              <w:rPr>
                <w:rFonts w:ascii="Arial" w:eastAsia="Arial" w:hAnsi="Arial" w:cs="Arial"/>
                <w:spacing w:val="-2"/>
                <w:sz w:val="26"/>
                <w:szCs w:val="26"/>
              </w:rPr>
            </w:pPr>
            <w:r>
              <w:rPr>
                <w:rFonts w:ascii="Arial" w:eastAsia="Arial" w:hAnsi="Arial" w:cs="Arial"/>
                <w:spacing w:val="-2"/>
                <w:sz w:val="26"/>
                <w:szCs w:val="26"/>
              </w:rPr>
              <w:t>1</w:t>
            </w: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63F1DB9C" w14:textId="2D58DC62" w:rsidR="00675084" w:rsidRPr="009B12F9" w:rsidRDefault="00921BCD" w:rsidP="00515291">
            <w:pPr>
              <w:rPr>
                <w:rFonts w:ascii="Arial" w:eastAsia="Arial" w:hAnsi="Arial" w:cs="Arial"/>
                <w:spacing w:val="-2"/>
                <w:sz w:val="26"/>
                <w:szCs w:val="26"/>
              </w:rPr>
            </w:pPr>
            <w:r>
              <w:rPr>
                <w:rFonts w:ascii="Arial" w:eastAsia="Arial" w:hAnsi="Arial" w:cs="Arial"/>
                <w:spacing w:val="-2"/>
                <w:sz w:val="26"/>
                <w:szCs w:val="26"/>
              </w:rPr>
              <w:t>04.01.2026</w:t>
            </w: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5082EA54" w14:textId="6089058B" w:rsidR="00675084" w:rsidRPr="009B12F9" w:rsidRDefault="00921BCD" w:rsidP="00515291">
            <w:pPr>
              <w:rPr>
                <w:rFonts w:ascii="Arial" w:eastAsia="Arial" w:hAnsi="Arial" w:cs="Arial"/>
                <w:spacing w:val="-2"/>
                <w:sz w:val="26"/>
                <w:szCs w:val="26"/>
              </w:rPr>
            </w:pPr>
            <w:r>
              <w:rPr>
                <w:rFonts w:ascii="Arial" w:eastAsia="Arial" w:hAnsi="Arial" w:cs="Arial"/>
                <w:spacing w:val="-2"/>
                <w:sz w:val="26"/>
                <w:szCs w:val="26"/>
              </w:rPr>
              <w:t>DT</w:t>
            </w: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49647F9E" w14:textId="29B706A4" w:rsidR="00675084" w:rsidRPr="009B12F9" w:rsidRDefault="00921BCD" w:rsidP="00515291">
            <w:pPr>
              <w:rPr>
                <w:rFonts w:ascii="Arial" w:eastAsia="Arial" w:hAnsi="Arial" w:cs="Arial"/>
                <w:spacing w:val="-2"/>
                <w:sz w:val="26"/>
                <w:szCs w:val="26"/>
              </w:rPr>
            </w:pPr>
            <w:r>
              <w:rPr>
                <w:rFonts w:ascii="Arial" w:eastAsia="Arial" w:hAnsi="Arial" w:cs="Arial"/>
                <w:spacing w:val="-2"/>
                <w:sz w:val="26"/>
                <w:szCs w:val="26"/>
              </w:rPr>
              <w:t>DT</w:t>
            </w: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2F80A7D7" w14:textId="77777777" w:rsidR="00675084" w:rsidRPr="009B12F9" w:rsidRDefault="00675084" w:rsidP="00515291">
            <w:pPr>
              <w:rPr>
                <w:rFonts w:ascii="Arial" w:hAnsi="Arial" w:cs="Arial"/>
                <w:sz w:val="26"/>
                <w:szCs w:val="26"/>
              </w:rPr>
            </w:pPr>
          </w:p>
        </w:tc>
      </w:tr>
      <w:tr w:rsidR="00675084" w:rsidRPr="009B12F9" w14:paraId="7C35111B"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0B3F0345" w14:textId="77777777" w:rsidR="00675084" w:rsidRPr="009B12F9"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0B6D3062" w14:textId="77777777" w:rsidR="00675084" w:rsidRPr="009B12F9"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76E5C98F" w14:textId="77777777" w:rsidR="00675084" w:rsidRPr="009B12F9"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872685C" w14:textId="77777777" w:rsidR="00675084" w:rsidRPr="009B12F9"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081A838B" w14:textId="77777777" w:rsidR="00675084" w:rsidRPr="009B12F9" w:rsidRDefault="00675084" w:rsidP="00515291">
            <w:pPr>
              <w:rPr>
                <w:rFonts w:ascii="Arial" w:hAnsi="Arial" w:cs="Arial"/>
                <w:sz w:val="26"/>
                <w:szCs w:val="26"/>
              </w:rPr>
            </w:pPr>
          </w:p>
        </w:tc>
      </w:tr>
      <w:tr w:rsidR="00675084" w:rsidRPr="009B12F9" w14:paraId="0E2C595C" w14:textId="77777777" w:rsidTr="00BC5563">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1ADE400F" w14:textId="77777777" w:rsidR="00675084" w:rsidRPr="009B12F9"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5B4C2DAE" w14:textId="77777777" w:rsidR="00675084" w:rsidRPr="009B12F9"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148148D3" w14:textId="77777777" w:rsidR="00675084" w:rsidRPr="009B12F9"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3ED38D9C" w14:textId="77777777" w:rsidR="00675084" w:rsidRPr="009B12F9"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4EC7409" w14:textId="77777777" w:rsidR="00675084" w:rsidRPr="009B12F9" w:rsidRDefault="00675084" w:rsidP="00515291">
            <w:pPr>
              <w:rPr>
                <w:rFonts w:ascii="Arial" w:hAnsi="Arial" w:cs="Arial"/>
                <w:sz w:val="26"/>
                <w:szCs w:val="26"/>
              </w:rPr>
            </w:pPr>
          </w:p>
        </w:tc>
      </w:tr>
      <w:tr w:rsidR="00675084" w:rsidRPr="009B12F9" w14:paraId="12E8CE9E" w14:textId="77777777" w:rsidTr="00515291">
        <w:trPr>
          <w:jc w:val="center"/>
        </w:trPr>
        <w:tc>
          <w:tcPr>
            <w:tcW w:w="1096" w:type="dxa"/>
            <w:tcBorders>
              <w:top w:val="single" w:sz="4" w:space="0" w:color="333333"/>
              <w:left w:val="single" w:sz="4" w:space="0" w:color="333333"/>
              <w:bottom w:val="single" w:sz="4" w:space="0" w:color="333333"/>
              <w:right w:val="single" w:sz="4" w:space="0" w:color="333333"/>
            </w:tcBorders>
            <w:shd w:val="clear" w:color="auto" w:fill="auto"/>
          </w:tcPr>
          <w:p w14:paraId="566CDAF7" w14:textId="77777777" w:rsidR="00675084" w:rsidRPr="009B12F9" w:rsidRDefault="00675084" w:rsidP="00515291">
            <w:pPr>
              <w:rPr>
                <w:rFonts w:ascii="Arial" w:hAnsi="Arial" w:cs="Arial"/>
                <w:sz w:val="26"/>
                <w:szCs w:val="26"/>
              </w:rPr>
            </w:pPr>
          </w:p>
        </w:tc>
        <w:tc>
          <w:tcPr>
            <w:tcW w:w="2040" w:type="dxa"/>
            <w:tcBorders>
              <w:top w:val="single" w:sz="4" w:space="0" w:color="333333"/>
              <w:left w:val="single" w:sz="4" w:space="0" w:color="333333"/>
              <w:bottom w:val="single" w:sz="4" w:space="0" w:color="333333"/>
              <w:right w:val="single" w:sz="4" w:space="0" w:color="333333"/>
            </w:tcBorders>
            <w:shd w:val="clear" w:color="auto" w:fill="auto"/>
          </w:tcPr>
          <w:p w14:paraId="29190694" w14:textId="77777777" w:rsidR="00675084" w:rsidRPr="009B12F9" w:rsidRDefault="00675084" w:rsidP="00515291">
            <w:pPr>
              <w:rPr>
                <w:rFonts w:ascii="Arial" w:hAnsi="Arial" w:cs="Arial"/>
                <w:sz w:val="26"/>
                <w:szCs w:val="26"/>
              </w:rPr>
            </w:pPr>
          </w:p>
        </w:tc>
        <w:tc>
          <w:tcPr>
            <w:tcW w:w="2268" w:type="dxa"/>
            <w:tcBorders>
              <w:top w:val="single" w:sz="4" w:space="0" w:color="333333"/>
              <w:left w:val="single" w:sz="4" w:space="0" w:color="333333"/>
              <w:bottom w:val="single" w:sz="4" w:space="0" w:color="333333"/>
              <w:right w:val="single" w:sz="4" w:space="0" w:color="333333"/>
            </w:tcBorders>
            <w:shd w:val="clear" w:color="auto" w:fill="auto"/>
          </w:tcPr>
          <w:p w14:paraId="401E353B" w14:textId="77777777" w:rsidR="00675084" w:rsidRPr="009B12F9" w:rsidRDefault="00675084" w:rsidP="00515291">
            <w:pPr>
              <w:rPr>
                <w:rFonts w:ascii="Arial" w:hAnsi="Arial" w:cs="Arial"/>
                <w:sz w:val="26"/>
                <w:szCs w:val="26"/>
              </w:rPr>
            </w:pPr>
          </w:p>
        </w:tc>
        <w:tc>
          <w:tcPr>
            <w:tcW w:w="2126" w:type="dxa"/>
            <w:tcBorders>
              <w:top w:val="single" w:sz="4" w:space="0" w:color="333333"/>
              <w:left w:val="single" w:sz="4" w:space="0" w:color="333333"/>
              <w:bottom w:val="single" w:sz="4" w:space="0" w:color="333333"/>
              <w:right w:val="single" w:sz="4" w:space="0" w:color="333333"/>
            </w:tcBorders>
            <w:shd w:val="clear" w:color="auto" w:fill="auto"/>
          </w:tcPr>
          <w:p w14:paraId="61ECEDA0" w14:textId="77777777" w:rsidR="00675084" w:rsidRPr="009B12F9" w:rsidRDefault="00675084" w:rsidP="00515291">
            <w:pPr>
              <w:rPr>
                <w:rFonts w:ascii="Arial" w:hAnsi="Arial" w:cs="Arial"/>
                <w:sz w:val="26"/>
                <w:szCs w:val="26"/>
              </w:rPr>
            </w:pPr>
          </w:p>
        </w:tc>
        <w:tc>
          <w:tcPr>
            <w:tcW w:w="3331" w:type="dxa"/>
            <w:tcBorders>
              <w:top w:val="single" w:sz="4" w:space="0" w:color="333333"/>
              <w:left w:val="single" w:sz="4" w:space="0" w:color="333333"/>
              <w:bottom w:val="single" w:sz="4" w:space="0" w:color="333333"/>
              <w:right w:val="single" w:sz="4" w:space="0" w:color="333333"/>
            </w:tcBorders>
            <w:shd w:val="clear" w:color="auto" w:fill="auto"/>
          </w:tcPr>
          <w:p w14:paraId="5965011E" w14:textId="77777777" w:rsidR="00675084" w:rsidRPr="009B12F9" w:rsidRDefault="00675084" w:rsidP="00515291">
            <w:pPr>
              <w:rPr>
                <w:rFonts w:ascii="Arial" w:hAnsi="Arial" w:cs="Arial"/>
                <w:sz w:val="26"/>
                <w:szCs w:val="26"/>
              </w:rPr>
            </w:pPr>
          </w:p>
        </w:tc>
      </w:tr>
    </w:tbl>
    <w:p w14:paraId="34A22122" w14:textId="77777777" w:rsidR="00E85096" w:rsidRPr="009B12F9" w:rsidRDefault="00E85096">
      <w:pPr>
        <w:rPr>
          <w:rFonts w:ascii="Arial" w:hAnsi="Arial" w:cs="Arial"/>
          <w:sz w:val="18"/>
          <w:szCs w:val="18"/>
        </w:rPr>
      </w:pPr>
    </w:p>
    <w:p w14:paraId="4ADDD4F7" w14:textId="125E9F1C" w:rsidR="000858D5" w:rsidRPr="0068215D" w:rsidRDefault="00D05574">
      <w:pPr>
        <w:rPr>
          <w:rFonts w:ascii="Arial" w:hAnsi="Arial" w:cs="Arial"/>
          <w:b/>
          <w:sz w:val="28"/>
          <w:szCs w:val="28"/>
        </w:rPr>
      </w:pPr>
      <w:r w:rsidRPr="0068215D">
        <w:rPr>
          <w:rFonts w:ascii="Arial" w:hAnsi="Arial" w:cs="Arial"/>
          <w:b/>
          <w:sz w:val="28"/>
          <w:szCs w:val="28"/>
        </w:rPr>
        <w:t>Table of c</w:t>
      </w:r>
      <w:r w:rsidR="000858D5" w:rsidRPr="0068215D">
        <w:rPr>
          <w:rFonts w:ascii="Arial" w:hAnsi="Arial" w:cs="Arial"/>
          <w:b/>
          <w:sz w:val="28"/>
          <w:szCs w:val="28"/>
        </w:rPr>
        <w:t>ontents</w:t>
      </w:r>
    </w:p>
    <w:p w14:paraId="6896D347" w14:textId="27DB12D0" w:rsidR="0068215D" w:rsidRPr="00555EF0" w:rsidRDefault="00D85E4D">
      <w:pPr>
        <w:pStyle w:val="TOC1"/>
        <w:rPr>
          <w:rFonts w:ascii="Arial" w:eastAsiaTheme="minorEastAsia" w:hAnsi="Arial" w:cstheme="minorBidi"/>
          <w:bCs w:val="0"/>
          <w:caps w:val="0"/>
          <w:noProof/>
          <w:lang w:eastAsia="en-GB"/>
        </w:rPr>
      </w:pPr>
      <w:r w:rsidRPr="00555EF0">
        <w:rPr>
          <w:rFonts w:ascii="Arial" w:hAnsi="Arial" w:cs="Arial"/>
          <w:caps w:val="0"/>
          <w:sz w:val="20"/>
          <w:szCs w:val="28"/>
        </w:rPr>
        <w:fldChar w:fldCharType="begin"/>
      </w:r>
      <w:r w:rsidRPr="00555EF0">
        <w:rPr>
          <w:rFonts w:ascii="Arial" w:hAnsi="Arial" w:cs="Arial"/>
          <w:caps w:val="0"/>
          <w:sz w:val="20"/>
          <w:szCs w:val="28"/>
        </w:rPr>
        <w:instrText xml:space="preserve"> TOC \o "1-3" \h \z \u </w:instrText>
      </w:r>
      <w:r w:rsidRPr="00555EF0">
        <w:rPr>
          <w:rFonts w:ascii="Arial" w:hAnsi="Arial" w:cs="Arial"/>
          <w:caps w:val="0"/>
          <w:sz w:val="20"/>
          <w:szCs w:val="28"/>
        </w:rPr>
        <w:fldChar w:fldCharType="separate"/>
      </w:r>
      <w:hyperlink w:anchor="_Toc123994320" w:history="1">
        <w:r w:rsidR="0068215D" w:rsidRPr="00555EF0">
          <w:rPr>
            <w:rStyle w:val="Hyperlink"/>
            <w:rFonts w:ascii="Arial" w:hAnsi="Arial"/>
            <w:caps w:val="0"/>
            <w:noProof/>
          </w:rPr>
          <w:t>1</w:t>
        </w:r>
        <w:r w:rsidR="0068215D" w:rsidRPr="00555EF0">
          <w:rPr>
            <w:rFonts w:ascii="Arial" w:eastAsiaTheme="minorEastAsia" w:hAnsi="Arial" w:cstheme="minorBidi"/>
            <w:bCs w:val="0"/>
            <w:caps w:val="0"/>
            <w:noProof/>
            <w:lang w:eastAsia="en-GB"/>
          </w:rPr>
          <w:tab/>
        </w:r>
        <w:r w:rsidR="0068215D" w:rsidRPr="00555EF0">
          <w:rPr>
            <w:rStyle w:val="Hyperlink"/>
            <w:rFonts w:ascii="Arial" w:hAnsi="Arial"/>
            <w:caps w:val="0"/>
            <w:noProof/>
          </w:rPr>
          <w:t>Introduction</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_Toc123994320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3</w:t>
        </w:r>
        <w:r w:rsidR="0068215D" w:rsidRPr="00555EF0">
          <w:rPr>
            <w:rFonts w:ascii="Arial" w:hAnsi="Arial"/>
            <w:caps w:val="0"/>
            <w:noProof/>
            <w:webHidden/>
          </w:rPr>
          <w:fldChar w:fldCharType="end"/>
        </w:r>
      </w:hyperlink>
    </w:p>
    <w:p w14:paraId="7D342EBE" w14:textId="184FA43A" w:rsidR="0068215D" w:rsidRPr="00555EF0" w:rsidRDefault="00000000" w:rsidP="0068215D">
      <w:pPr>
        <w:pStyle w:val="TOC2"/>
        <w:rPr>
          <w:rFonts w:ascii="Arial" w:eastAsiaTheme="minorEastAsia" w:hAnsi="Arial" w:cstheme="minorBidi"/>
          <w:noProof/>
          <w:sz w:val="24"/>
          <w:szCs w:val="24"/>
          <w:lang w:eastAsia="en-GB"/>
        </w:rPr>
      </w:pPr>
      <w:hyperlink w:anchor="_Toc123994321" w:history="1">
        <w:r w:rsidR="0068215D" w:rsidRPr="0068215D">
          <w:rPr>
            <w:rStyle w:val="Hyperlink"/>
            <w:rFonts w:ascii="Arial" w:hAnsi="Arial" w:cs="Arial"/>
            <w:noProof/>
          </w:rPr>
          <w:t>1.1</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Policy statement</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_Toc123994321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3</w:t>
        </w:r>
        <w:r w:rsidR="0068215D" w:rsidRPr="00555EF0">
          <w:rPr>
            <w:rFonts w:ascii="Arial" w:hAnsi="Arial"/>
            <w:noProof/>
            <w:webHidden/>
          </w:rPr>
          <w:fldChar w:fldCharType="end"/>
        </w:r>
      </w:hyperlink>
    </w:p>
    <w:p w14:paraId="55F23B10" w14:textId="59628C4A" w:rsidR="0068215D" w:rsidRPr="00555EF0" w:rsidRDefault="00000000" w:rsidP="0068215D">
      <w:pPr>
        <w:pStyle w:val="TOC2"/>
        <w:rPr>
          <w:rFonts w:ascii="Arial" w:eastAsiaTheme="minorEastAsia" w:hAnsi="Arial" w:cstheme="minorBidi"/>
          <w:noProof/>
          <w:sz w:val="24"/>
          <w:szCs w:val="24"/>
          <w:lang w:eastAsia="en-GB"/>
        </w:rPr>
      </w:pPr>
      <w:hyperlink w:anchor="_Toc123994322" w:history="1">
        <w:r w:rsidR="0068215D" w:rsidRPr="0068215D">
          <w:rPr>
            <w:rStyle w:val="Hyperlink"/>
            <w:rFonts w:ascii="Arial" w:hAnsi="Arial" w:cs="Arial"/>
            <w:noProof/>
          </w:rPr>
          <w:t>1.2</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Status</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_Toc123994322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4</w:t>
        </w:r>
        <w:r w:rsidR="0068215D" w:rsidRPr="00555EF0">
          <w:rPr>
            <w:rFonts w:ascii="Arial" w:hAnsi="Arial"/>
            <w:noProof/>
            <w:webHidden/>
          </w:rPr>
          <w:fldChar w:fldCharType="end"/>
        </w:r>
      </w:hyperlink>
    </w:p>
    <w:p w14:paraId="48D0C162" w14:textId="074ECF5D" w:rsidR="0068215D" w:rsidRPr="00555EF0" w:rsidRDefault="00000000">
      <w:pPr>
        <w:pStyle w:val="TOC1"/>
        <w:rPr>
          <w:rFonts w:ascii="Arial" w:eastAsiaTheme="minorEastAsia" w:hAnsi="Arial" w:cstheme="minorBidi"/>
          <w:bCs w:val="0"/>
          <w:caps w:val="0"/>
          <w:noProof/>
          <w:lang w:eastAsia="en-GB"/>
        </w:rPr>
      </w:pPr>
      <w:hyperlink w:anchor="_Toc123994323" w:history="1">
        <w:r w:rsidR="0068215D" w:rsidRPr="00555EF0">
          <w:rPr>
            <w:rStyle w:val="Hyperlink"/>
            <w:rFonts w:ascii="Arial" w:hAnsi="Arial"/>
            <w:caps w:val="0"/>
            <w:noProof/>
          </w:rPr>
          <w:t>2</w:t>
        </w:r>
        <w:r w:rsidR="0068215D" w:rsidRPr="00555EF0">
          <w:rPr>
            <w:rFonts w:ascii="Arial" w:eastAsiaTheme="minorEastAsia" w:hAnsi="Arial" w:cstheme="minorBidi"/>
            <w:bCs w:val="0"/>
            <w:caps w:val="0"/>
            <w:noProof/>
            <w:lang w:eastAsia="en-GB"/>
          </w:rPr>
          <w:tab/>
        </w:r>
        <w:r w:rsidR="0068215D" w:rsidRPr="00555EF0">
          <w:rPr>
            <w:rStyle w:val="Hyperlink"/>
            <w:rFonts w:ascii="Arial" w:hAnsi="Arial"/>
            <w:caps w:val="0"/>
            <w:noProof/>
          </w:rPr>
          <w:t>Definition of terms</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_Toc123994323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4</w:t>
        </w:r>
        <w:r w:rsidR="0068215D" w:rsidRPr="00555EF0">
          <w:rPr>
            <w:rFonts w:ascii="Arial" w:hAnsi="Arial"/>
            <w:caps w:val="0"/>
            <w:noProof/>
            <w:webHidden/>
          </w:rPr>
          <w:fldChar w:fldCharType="end"/>
        </w:r>
      </w:hyperlink>
    </w:p>
    <w:p w14:paraId="0B97AE03" w14:textId="6DEC8A3E" w:rsidR="0068215D" w:rsidRPr="00555EF0" w:rsidRDefault="00000000" w:rsidP="0068215D">
      <w:pPr>
        <w:pStyle w:val="TOC2"/>
        <w:rPr>
          <w:rFonts w:ascii="Arial" w:eastAsiaTheme="minorEastAsia" w:hAnsi="Arial" w:cstheme="minorBidi"/>
          <w:noProof/>
          <w:sz w:val="24"/>
          <w:szCs w:val="24"/>
          <w:lang w:eastAsia="en-GB"/>
        </w:rPr>
      </w:pPr>
      <w:hyperlink w:anchor="_Toc123994324" w:history="1">
        <w:r w:rsidR="0068215D" w:rsidRPr="0068215D">
          <w:rPr>
            <w:rStyle w:val="Hyperlink"/>
            <w:rFonts w:ascii="Arial" w:hAnsi="Arial" w:cs="Arial"/>
            <w:noProof/>
          </w:rPr>
          <w:t>2.1</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Violence</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_Toc123994324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4</w:t>
        </w:r>
        <w:r w:rsidR="0068215D" w:rsidRPr="00555EF0">
          <w:rPr>
            <w:rFonts w:ascii="Arial" w:hAnsi="Arial"/>
            <w:noProof/>
            <w:webHidden/>
          </w:rPr>
          <w:fldChar w:fldCharType="end"/>
        </w:r>
      </w:hyperlink>
    </w:p>
    <w:p w14:paraId="54FB61A9" w14:textId="0660E2E1" w:rsidR="0068215D" w:rsidRPr="00555EF0" w:rsidRDefault="00000000" w:rsidP="0068215D">
      <w:pPr>
        <w:pStyle w:val="TOC2"/>
        <w:rPr>
          <w:rFonts w:ascii="Arial" w:eastAsiaTheme="minorEastAsia" w:hAnsi="Arial" w:cstheme="minorBidi"/>
          <w:noProof/>
          <w:sz w:val="24"/>
          <w:szCs w:val="24"/>
          <w:lang w:eastAsia="en-GB"/>
        </w:rPr>
      </w:pPr>
      <w:hyperlink w:anchor="_Toc123994325" w:history="1">
        <w:r w:rsidR="0068215D" w:rsidRPr="0068215D">
          <w:rPr>
            <w:rStyle w:val="Hyperlink"/>
            <w:rFonts w:ascii="Arial" w:hAnsi="Arial" w:cs="Arial"/>
            <w:noProof/>
          </w:rPr>
          <w:t>2.2</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Physical assault</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_Toc123994325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4</w:t>
        </w:r>
        <w:r w:rsidR="0068215D" w:rsidRPr="00555EF0">
          <w:rPr>
            <w:rFonts w:ascii="Arial" w:hAnsi="Arial"/>
            <w:noProof/>
            <w:webHidden/>
          </w:rPr>
          <w:fldChar w:fldCharType="end"/>
        </w:r>
      </w:hyperlink>
    </w:p>
    <w:p w14:paraId="4ADE6F8E" w14:textId="629873BD" w:rsidR="0068215D" w:rsidRPr="00555EF0" w:rsidRDefault="00000000" w:rsidP="0068215D">
      <w:pPr>
        <w:pStyle w:val="TOC2"/>
        <w:rPr>
          <w:rFonts w:ascii="Arial" w:eastAsiaTheme="minorEastAsia" w:hAnsi="Arial" w:cstheme="minorBidi"/>
          <w:noProof/>
          <w:sz w:val="24"/>
          <w:szCs w:val="24"/>
          <w:lang w:eastAsia="en-GB"/>
        </w:rPr>
      </w:pPr>
      <w:hyperlink w:anchor="_Toc123994326" w:history="1">
        <w:r w:rsidR="0068215D" w:rsidRPr="0068215D">
          <w:rPr>
            <w:rStyle w:val="Hyperlink"/>
            <w:rFonts w:ascii="Arial" w:hAnsi="Arial" w:cs="Arial"/>
            <w:noProof/>
          </w:rPr>
          <w:t>2.3</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Non-physical assault</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_Toc123994326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4</w:t>
        </w:r>
        <w:r w:rsidR="0068215D" w:rsidRPr="00555EF0">
          <w:rPr>
            <w:rFonts w:ascii="Arial" w:hAnsi="Arial"/>
            <w:noProof/>
            <w:webHidden/>
          </w:rPr>
          <w:fldChar w:fldCharType="end"/>
        </w:r>
      </w:hyperlink>
    </w:p>
    <w:p w14:paraId="526A6849" w14:textId="4B3F4AE3" w:rsidR="0068215D" w:rsidRPr="00555EF0" w:rsidRDefault="00000000" w:rsidP="0068215D">
      <w:pPr>
        <w:pStyle w:val="TOC2"/>
        <w:rPr>
          <w:rFonts w:ascii="Arial" w:eastAsiaTheme="minorEastAsia" w:hAnsi="Arial" w:cstheme="minorBidi"/>
          <w:noProof/>
          <w:sz w:val="24"/>
          <w:szCs w:val="24"/>
          <w:lang w:eastAsia="en-GB"/>
        </w:rPr>
      </w:pPr>
      <w:hyperlink w:anchor="_Toc123994327" w:history="1">
        <w:r w:rsidR="0068215D" w:rsidRPr="0068215D">
          <w:rPr>
            <w:rStyle w:val="Hyperlink"/>
            <w:rFonts w:ascii="Arial" w:hAnsi="Arial" w:cs="Arial"/>
            <w:noProof/>
          </w:rPr>
          <w:t>2.4</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Aggression</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_Toc123994327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4</w:t>
        </w:r>
        <w:r w:rsidR="0068215D" w:rsidRPr="00555EF0">
          <w:rPr>
            <w:rFonts w:ascii="Arial" w:hAnsi="Arial"/>
            <w:noProof/>
            <w:webHidden/>
          </w:rPr>
          <w:fldChar w:fldCharType="end"/>
        </w:r>
      </w:hyperlink>
    </w:p>
    <w:p w14:paraId="572FA038" w14:textId="171E95C1" w:rsidR="0068215D" w:rsidRPr="00555EF0" w:rsidRDefault="00000000" w:rsidP="0068215D">
      <w:pPr>
        <w:pStyle w:val="TOC2"/>
        <w:rPr>
          <w:rFonts w:ascii="Arial" w:eastAsiaTheme="minorEastAsia" w:hAnsi="Arial" w:cstheme="minorBidi"/>
          <w:noProof/>
          <w:sz w:val="24"/>
          <w:szCs w:val="24"/>
          <w:lang w:eastAsia="en-GB"/>
        </w:rPr>
      </w:pPr>
      <w:hyperlink w:anchor="_Toc123994328" w:history="1">
        <w:r w:rsidR="0068215D" w:rsidRPr="0068215D">
          <w:rPr>
            <w:rStyle w:val="Hyperlink"/>
            <w:rFonts w:ascii="Arial" w:hAnsi="Arial" w:cs="Arial"/>
            <w:noProof/>
          </w:rPr>
          <w:t>2.5</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Discrimination</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_Toc123994328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5</w:t>
        </w:r>
        <w:r w:rsidR="0068215D" w:rsidRPr="00555EF0">
          <w:rPr>
            <w:rFonts w:ascii="Arial" w:hAnsi="Arial"/>
            <w:noProof/>
            <w:webHidden/>
          </w:rPr>
          <w:fldChar w:fldCharType="end"/>
        </w:r>
      </w:hyperlink>
    </w:p>
    <w:p w14:paraId="59226D2B" w14:textId="4E7FF5CB" w:rsidR="0068215D" w:rsidRPr="00555EF0" w:rsidRDefault="00000000" w:rsidP="0068215D">
      <w:pPr>
        <w:pStyle w:val="TOC2"/>
        <w:rPr>
          <w:rFonts w:ascii="Arial" w:eastAsiaTheme="minorEastAsia" w:hAnsi="Arial" w:cstheme="minorBidi"/>
          <w:noProof/>
          <w:sz w:val="24"/>
          <w:szCs w:val="24"/>
          <w:lang w:eastAsia="en-GB"/>
        </w:rPr>
      </w:pPr>
      <w:hyperlink w:anchor="_Toc123994329" w:history="1">
        <w:r w:rsidR="0068215D" w:rsidRPr="0068215D">
          <w:rPr>
            <w:rStyle w:val="Hyperlink"/>
            <w:rFonts w:ascii="Arial" w:hAnsi="Arial" w:cs="Arial"/>
            <w:noProof/>
          </w:rPr>
          <w:t>2.6</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Homophobia</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_Toc123994329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5</w:t>
        </w:r>
        <w:r w:rsidR="0068215D" w:rsidRPr="00555EF0">
          <w:rPr>
            <w:rFonts w:ascii="Arial" w:hAnsi="Arial"/>
            <w:noProof/>
            <w:webHidden/>
          </w:rPr>
          <w:fldChar w:fldCharType="end"/>
        </w:r>
      </w:hyperlink>
    </w:p>
    <w:p w14:paraId="18C2E8E2" w14:textId="609E4614" w:rsidR="0068215D" w:rsidRPr="00555EF0" w:rsidRDefault="00000000" w:rsidP="0068215D">
      <w:pPr>
        <w:pStyle w:val="TOC2"/>
        <w:rPr>
          <w:rFonts w:ascii="Arial" w:eastAsiaTheme="minorEastAsia" w:hAnsi="Arial" w:cstheme="minorBidi"/>
          <w:noProof/>
          <w:sz w:val="24"/>
          <w:szCs w:val="24"/>
          <w:lang w:eastAsia="en-GB"/>
        </w:rPr>
      </w:pPr>
      <w:hyperlink w:anchor="_Toc123994330" w:history="1">
        <w:r w:rsidR="0068215D" w:rsidRPr="0068215D">
          <w:rPr>
            <w:rStyle w:val="Hyperlink"/>
            <w:rFonts w:ascii="Arial" w:hAnsi="Arial" w:cs="Arial"/>
            <w:noProof/>
          </w:rPr>
          <w:t>2.7</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Biphobia</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_Toc123994330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5</w:t>
        </w:r>
        <w:r w:rsidR="0068215D" w:rsidRPr="00555EF0">
          <w:rPr>
            <w:rFonts w:ascii="Arial" w:hAnsi="Arial"/>
            <w:noProof/>
            <w:webHidden/>
          </w:rPr>
          <w:fldChar w:fldCharType="end"/>
        </w:r>
      </w:hyperlink>
    </w:p>
    <w:p w14:paraId="086CECEA" w14:textId="33DE5E06" w:rsidR="0068215D" w:rsidRPr="00555EF0" w:rsidRDefault="00000000" w:rsidP="0068215D">
      <w:pPr>
        <w:pStyle w:val="TOC2"/>
        <w:rPr>
          <w:rFonts w:ascii="Arial" w:eastAsiaTheme="minorEastAsia" w:hAnsi="Arial" w:cstheme="minorBidi"/>
          <w:noProof/>
          <w:sz w:val="24"/>
          <w:szCs w:val="24"/>
          <w:lang w:eastAsia="en-GB"/>
        </w:rPr>
      </w:pPr>
      <w:hyperlink w:anchor="_Toc123994331" w:history="1">
        <w:r w:rsidR="0068215D" w:rsidRPr="0068215D">
          <w:rPr>
            <w:rStyle w:val="Hyperlink"/>
            <w:rFonts w:ascii="Arial" w:hAnsi="Arial" w:cs="Arial"/>
            <w:noProof/>
          </w:rPr>
          <w:t>2.8</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Transphobia</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_Toc123994331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5</w:t>
        </w:r>
        <w:r w:rsidR="0068215D" w:rsidRPr="00555EF0">
          <w:rPr>
            <w:rFonts w:ascii="Arial" w:hAnsi="Arial"/>
            <w:noProof/>
            <w:webHidden/>
          </w:rPr>
          <w:fldChar w:fldCharType="end"/>
        </w:r>
      </w:hyperlink>
    </w:p>
    <w:p w14:paraId="55C97312" w14:textId="736B4F14" w:rsidR="0068215D" w:rsidRPr="00555EF0" w:rsidRDefault="00000000">
      <w:pPr>
        <w:pStyle w:val="TOC1"/>
        <w:rPr>
          <w:rFonts w:ascii="Arial" w:eastAsiaTheme="minorEastAsia" w:hAnsi="Arial" w:cstheme="minorBidi"/>
          <w:bCs w:val="0"/>
          <w:caps w:val="0"/>
          <w:noProof/>
          <w:lang w:eastAsia="en-GB"/>
        </w:rPr>
      </w:pPr>
      <w:hyperlink w:anchor="_Toc123994343" w:history="1">
        <w:r w:rsidR="0068215D" w:rsidRPr="00555EF0">
          <w:rPr>
            <w:rStyle w:val="Hyperlink"/>
            <w:rFonts w:ascii="Arial" w:hAnsi="Arial"/>
            <w:caps w:val="0"/>
            <w:noProof/>
          </w:rPr>
          <w:t>3</w:t>
        </w:r>
        <w:r w:rsidR="0068215D" w:rsidRPr="00555EF0">
          <w:rPr>
            <w:rFonts w:ascii="Arial" w:eastAsiaTheme="minorEastAsia" w:hAnsi="Arial" w:cstheme="minorBidi"/>
            <w:bCs w:val="0"/>
            <w:caps w:val="0"/>
            <w:noProof/>
            <w:lang w:eastAsia="en-GB"/>
          </w:rPr>
          <w:tab/>
        </w:r>
        <w:r w:rsidR="0068215D" w:rsidRPr="00555EF0">
          <w:rPr>
            <w:rStyle w:val="Hyperlink"/>
            <w:rFonts w:ascii="Arial" w:hAnsi="Arial"/>
            <w:caps w:val="0"/>
            <w:noProof/>
          </w:rPr>
          <w:t>Identifying challenging behaviour</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_Toc123994343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5</w:t>
        </w:r>
        <w:r w:rsidR="0068215D" w:rsidRPr="00555EF0">
          <w:rPr>
            <w:rFonts w:ascii="Arial" w:hAnsi="Arial"/>
            <w:caps w:val="0"/>
            <w:noProof/>
            <w:webHidden/>
          </w:rPr>
          <w:fldChar w:fldCharType="end"/>
        </w:r>
      </w:hyperlink>
    </w:p>
    <w:p w14:paraId="2C505DDF" w14:textId="21DD4310" w:rsidR="0068215D" w:rsidRPr="00555EF0" w:rsidRDefault="00000000" w:rsidP="0068215D">
      <w:pPr>
        <w:pStyle w:val="TOC2"/>
        <w:rPr>
          <w:rFonts w:ascii="Arial" w:eastAsiaTheme="minorEastAsia" w:hAnsi="Arial" w:cstheme="minorBidi"/>
          <w:noProof/>
          <w:sz w:val="24"/>
          <w:szCs w:val="24"/>
          <w:lang w:eastAsia="en-GB"/>
        </w:rPr>
      </w:pPr>
      <w:hyperlink w:anchor="_Toc123994344" w:history="1">
        <w:r w:rsidR="0068215D" w:rsidRPr="0068215D">
          <w:rPr>
            <w:rStyle w:val="Hyperlink"/>
            <w:rFonts w:ascii="Arial" w:hAnsi="Arial" w:cs="Arial"/>
            <w:noProof/>
          </w:rPr>
          <w:t>3.1</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Unreasonable behaviour</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_Toc123994344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5</w:t>
        </w:r>
        <w:r w:rsidR="0068215D" w:rsidRPr="00555EF0">
          <w:rPr>
            <w:rFonts w:ascii="Arial" w:hAnsi="Arial"/>
            <w:noProof/>
            <w:webHidden/>
          </w:rPr>
          <w:fldChar w:fldCharType="end"/>
        </w:r>
      </w:hyperlink>
    </w:p>
    <w:p w14:paraId="222DEFCF" w14:textId="58FA812C" w:rsidR="0068215D" w:rsidRPr="00555EF0" w:rsidRDefault="00000000" w:rsidP="0068215D">
      <w:pPr>
        <w:pStyle w:val="TOC2"/>
        <w:rPr>
          <w:rFonts w:ascii="Arial" w:eastAsiaTheme="minorEastAsia" w:hAnsi="Arial" w:cstheme="minorBidi"/>
          <w:noProof/>
          <w:sz w:val="24"/>
          <w:szCs w:val="24"/>
          <w:lang w:eastAsia="en-GB"/>
        </w:rPr>
      </w:pPr>
      <w:hyperlink w:anchor="_Toc123994345" w:history="1">
        <w:r w:rsidR="0068215D" w:rsidRPr="0068215D">
          <w:rPr>
            <w:rStyle w:val="Hyperlink"/>
            <w:rFonts w:ascii="Arial" w:hAnsi="Arial" w:cs="Arial"/>
            <w:noProof/>
          </w:rPr>
          <w:t>3.2</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Inappropriate behaviour</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_Toc123994345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6</w:t>
        </w:r>
        <w:r w:rsidR="0068215D" w:rsidRPr="00555EF0">
          <w:rPr>
            <w:rFonts w:ascii="Arial" w:hAnsi="Arial"/>
            <w:noProof/>
            <w:webHidden/>
          </w:rPr>
          <w:fldChar w:fldCharType="end"/>
        </w:r>
      </w:hyperlink>
    </w:p>
    <w:p w14:paraId="575589BA" w14:textId="063D2FA5" w:rsidR="0068215D" w:rsidRPr="00555EF0" w:rsidRDefault="00000000" w:rsidP="0068215D">
      <w:pPr>
        <w:pStyle w:val="TOC2"/>
        <w:rPr>
          <w:rFonts w:ascii="Arial" w:eastAsiaTheme="minorEastAsia" w:hAnsi="Arial" w:cstheme="minorBidi"/>
          <w:noProof/>
          <w:sz w:val="24"/>
          <w:szCs w:val="24"/>
          <w:lang w:eastAsia="en-GB"/>
        </w:rPr>
      </w:pPr>
      <w:hyperlink w:anchor="_Toc123994346" w:history="1">
        <w:r w:rsidR="0068215D" w:rsidRPr="0068215D">
          <w:rPr>
            <w:rStyle w:val="Hyperlink"/>
            <w:rFonts w:ascii="Arial" w:hAnsi="Arial" w:cs="Arial"/>
            <w:noProof/>
          </w:rPr>
          <w:t>3.3</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Violent or abusive behaviour</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_Toc123994346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7</w:t>
        </w:r>
        <w:r w:rsidR="0068215D" w:rsidRPr="00555EF0">
          <w:rPr>
            <w:rFonts w:ascii="Arial" w:hAnsi="Arial"/>
            <w:noProof/>
            <w:webHidden/>
          </w:rPr>
          <w:fldChar w:fldCharType="end"/>
        </w:r>
      </w:hyperlink>
    </w:p>
    <w:p w14:paraId="079180E3" w14:textId="674E6663" w:rsidR="0068215D" w:rsidRPr="00555EF0" w:rsidRDefault="00000000">
      <w:pPr>
        <w:pStyle w:val="TOC1"/>
        <w:rPr>
          <w:rFonts w:ascii="Arial" w:eastAsiaTheme="minorEastAsia" w:hAnsi="Arial" w:cstheme="minorBidi"/>
          <w:bCs w:val="0"/>
          <w:caps w:val="0"/>
          <w:noProof/>
          <w:lang w:eastAsia="en-GB"/>
        </w:rPr>
      </w:pPr>
      <w:hyperlink w:anchor="_Toc123994347" w:history="1">
        <w:r w:rsidR="0068215D" w:rsidRPr="00555EF0">
          <w:rPr>
            <w:rStyle w:val="Hyperlink"/>
            <w:rFonts w:ascii="Arial" w:hAnsi="Arial"/>
            <w:caps w:val="0"/>
            <w:noProof/>
          </w:rPr>
          <w:t>4</w:t>
        </w:r>
        <w:r w:rsidR="0068215D" w:rsidRPr="00555EF0">
          <w:rPr>
            <w:rFonts w:ascii="Arial" w:eastAsiaTheme="minorEastAsia" w:hAnsi="Arial" w:cstheme="minorBidi"/>
            <w:bCs w:val="0"/>
            <w:caps w:val="0"/>
            <w:noProof/>
            <w:lang w:eastAsia="en-GB"/>
          </w:rPr>
          <w:tab/>
        </w:r>
        <w:r w:rsidR="0068215D" w:rsidRPr="00555EF0">
          <w:rPr>
            <w:rStyle w:val="Hyperlink"/>
            <w:rFonts w:ascii="Arial" w:hAnsi="Arial"/>
            <w:caps w:val="0"/>
            <w:noProof/>
          </w:rPr>
          <w:t>Managing unreasonable behaviour</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_Toc123994347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7</w:t>
        </w:r>
        <w:r w:rsidR="0068215D" w:rsidRPr="00555EF0">
          <w:rPr>
            <w:rFonts w:ascii="Arial" w:hAnsi="Arial"/>
            <w:caps w:val="0"/>
            <w:noProof/>
            <w:webHidden/>
          </w:rPr>
          <w:fldChar w:fldCharType="end"/>
        </w:r>
      </w:hyperlink>
    </w:p>
    <w:p w14:paraId="740A2F8C" w14:textId="67008AD6" w:rsidR="0068215D" w:rsidRPr="00555EF0" w:rsidRDefault="00000000" w:rsidP="0068215D">
      <w:pPr>
        <w:pStyle w:val="TOC2"/>
        <w:rPr>
          <w:rFonts w:ascii="Arial" w:eastAsiaTheme="minorEastAsia" w:hAnsi="Arial" w:cstheme="minorBidi"/>
          <w:noProof/>
          <w:sz w:val="24"/>
          <w:szCs w:val="24"/>
          <w:lang w:eastAsia="en-GB"/>
        </w:rPr>
      </w:pPr>
      <w:hyperlink w:anchor="_Toc123994348" w:history="1">
        <w:r w:rsidR="0068215D" w:rsidRPr="0068215D">
          <w:rPr>
            <w:rStyle w:val="Hyperlink"/>
            <w:rFonts w:ascii="Arial" w:hAnsi="Arial" w:cs="Arial"/>
            <w:noProof/>
          </w:rPr>
          <w:t>4.1</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Process</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_Toc123994348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7</w:t>
        </w:r>
        <w:r w:rsidR="0068215D" w:rsidRPr="00555EF0">
          <w:rPr>
            <w:rFonts w:ascii="Arial" w:hAnsi="Arial"/>
            <w:noProof/>
            <w:webHidden/>
          </w:rPr>
          <w:fldChar w:fldCharType="end"/>
        </w:r>
      </w:hyperlink>
    </w:p>
    <w:p w14:paraId="45CEF8B5" w14:textId="683D8B28" w:rsidR="0068215D" w:rsidRPr="00555EF0" w:rsidRDefault="00000000">
      <w:pPr>
        <w:pStyle w:val="TOC1"/>
        <w:rPr>
          <w:rFonts w:ascii="Arial" w:eastAsiaTheme="minorEastAsia" w:hAnsi="Arial" w:cstheme="minorBidi"/>
          <w:bCs w:val="0"/>
          <w:caps w:val="0"/>
          <w:noProof/>
          <w:lang w:eastAsia="en-GB"/>
        </w:rPr>
      </w:pPr>
      <w:hyperlink w:anchor="_Toc123994349" w:history="1">
        <w:r w:rsidR="0068215D" w:rsidRPr="00555EF0">
          <w:rPr>
            <w:rStyle w:val="Hyperlink"/>
            <w:rFonts w:ascii="Arial" w:hAnsi="Arial"/>
            <w:caps w:val="0"/>
            <w:noProof/>
          </w:rPr>
          <w:t>5</w:t>
        </w:r>
        <w:r w:rsidR="0068215D" w:rsidRPr="00555EF0">
          <w:rPr>
            <w:rFonts w:ascii="Arial" w:eastAsiaTheme="minorEastAsia" w:hAnsi="Arial" w:cstheme="minorBidi"/>
            <w:bCs w:val="0"/>
            <w:caps w:val="0"/>
            <w:noProof/>
            <w:lang w:eastAsia="en-GB"/>
          </w:rPr>
          <w:tab/>
        </w:r>
        <w:r w:rsidR="0068215D" w:rsidRPr="00555EF0">
          <w:rPr>
            <w:rStyle w:val="Hyperlink"/>
            <w:rFonts w:ascii="Arial" w:hAnsi="Arial"/>
            <w:caps w:val="0"/>
            <w:noProof/>
          </w:rPr>
          <w:t>Managing inappropriate behaviour</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_Toc123994349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9</w:t>
        </w:r>
        <w:r w:rsidR="0068215D" w:rsidRPr="00555EF0">
          <w:rPr>
            <w:rFonts w:ascii="Arial" w:hAnsi="Arial"/>
            <w:caps w:val="0"/>
            <w:noProof/>
            <w:webHidden/>
          </w:rPr>
          <w:fldChar w:fldCharType="end"/>
        </w:r>
      </w:hyperlink>
    </w:p>
    <w:p w14:paraId="3028127E" w14:textId="1C4C0EA7" w:rsidR="0068215D" w:rsidRPr="00555EF0" w:rsidRDefault="00000000" w:rsidP="0068215D">
      <w:pPr>
        <w:pStyle w:val="TOC2"/>
        <w:rPr>
          <w:rFonts w:ascii="Arial" w:eastAsiaTheme="minorEastAsia" w:hAnsi="Arial" w:cstheme="minorBidi"/>
          <w:noProof/>
          <w:sz w:val="24"/>
          <w:szCs w:val="24"/>
          <w:lang w:eastAsia="en-GB"/>
        </w:rPr>
      </w:pPr>
      <w:hyperlink w:anchor="_Toc123994350" w:history="1">
        <w:r w:rsidR="0068215D" w:rsidRPr="0068215D">
          <w:rPr>
            <w:rStyle w:val="Hyperlink"/>
            <w:rFonts w:ascii="Arial" w:hAnsi="Arial" w:cs="Arial"/>
            <w:noProof/>
          </w:rPr>
          <w:t>5.1</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Process</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_Toc123994350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9</w:t>
        </w:r>
        <w:r w:rsidR="0068215D" w:rsidRPr="00555EF0">
          <w:rPr>
            <w:rFonts w:ascii="Arial" w:hAnsi="Arial"/>
            <w:noProof/>
            <w:webHidden/>
          </w:rPr>
          <w:fldChar w:fldCharType="end"/>
        </w:r>
      </w:hyperlink>
    </w:p>
    <w:p w14:paraId="0C5A4458" w14:textId="5F9A1A71" w:rsidR="0068215D" w:rsidRPr="00555EF0" w:rsidRDefault="00000000">
      <w:pPr>
        <w:pStyle w:val="TOC1"/>
        <w:rPr>
          <w:rFonts w:ascii="Arial" w:eastAsiaTheme="minorEastAsia" w:hAnsi="Arial" w:cstheme="minorBidi"/>
          <w:bCs w:val="0"/>
          <w:caps w:val="0"/>
          <w:noProof/>
          <w:lang w:eastAsia="en-GB"/>
        </w:rPr>
      </w:pPr>
      <w:hyperlink w:anchor="_Toc123994351" w:history="1">
        <w:r w:rsidR="0068215D" w:rsidRPr="00555EF0">
          <w:rPr>
            <w:rStyle w:val="Hyperlink"/>
            <w:rFonts w:ascii="Arial" w:hAnsi="Arial"/>
            <w:caps w:val="0"/>
            <w:noProof/>
          </w:rPr>
          <w:t>6</w:t>
        </w:r>
        <w:r w:rsidR="0068215D" w:rsidRPr="00555EF0">
          <w:rPr>
            <w:rFonts w:ascii="Arial" w:eastAsiaTheme="minorEastAsia" w:hAnsi="Arial" w:cstheme="minorBidi"/>
            <w:bCs w:val="0"/>
            <w:caps w:val="0"/>
            <w:noProof/>
            <w:lang w:eastAsia="en-GB"/>
          </w:rPr>
          <w:tab/>
        </w:r>
        <w:r w:rsidR="0068215D" w:rsidRPr="00555EF0">
          <w:rPr>
            <w:rStyle w:val="Hyperlink"/>
            <w:rFonts w:ascii="Arial" w:hAnsi="Arial"/>
            <w:caps w:val="0"/>
            <w:noProof/>
          </w:rPr>
          <w:t>Prevention of violence in the workplace</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_Toc123994351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10</w:t>
        </w:r>
        <w:r w:rsidR="0068215D" w:rsidRPr="00555EF0">
          <w:rPr>
            <w:rFonts w:ascii="Arial" w:hAnsi="Arial"/>
            <w:caps w:val="0"/>
            <w:noProof/>
            <w:webHidden/>
          </w:rPr>
          <w:fldChar w:fldCharType="end"/>
        </w:r>
      </w:hyperlink>
    </w:p>
    <w:p w14:paraId="7DFC8BE7" w14:textId="2D21A8FC" w:rsidR="0068215D" w:rsidRPr="00555EF0" w:rsidRDefault="00000000" w:rsidP="0068215D">
      <w:pPr>
        <w:pStyle w:val="TOC2"/>
        <w:rPr>
          <w:rFonts w:ascii="Arial" w:eastAsiaTheme="minorEastAsia" w:hAnsi="Arial" w:cstheme="minorBidi"/>
          <w:noProof/>
          <w:sz w:val="24"/>
          <w:szCs w:val="24"/>
          <w:lang w:eastAsia="en-GB"/>
        </w:rPr>
      </w:pPr>
      <w:hyperlink w:anchor="_Toc123994352" w:history="1">
        <w:r w:rsidR="0068215D" w:rsidRPr="0068215D">
          <w:rPr>
            <w:rStyle w:val="Hyperlink"/>
            <w:rFonts w:ascii="Arial" w:hAnsi="Arial" w:cs="Arial"/>
            <w:noProof/>
          </w:rPr>
          <w:t>6.1</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Overview</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_Toc123994352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10</w:t>
        </w:r>
        <w:r w:rsidR="0068215D" w:rsidRPr="00555EF0">
          <w:rPr>
            <w:rFonts w:ascii="Arial" w:hAnsi="Arial"/>
            <w:noProof/>
            <w:webHidden/>
          </w:rPr>
          <w:fldChar w:fldCharType="end"/>
        </w:r>
      </w:hyperlink>
    </w:p>
    <w:p w14:paraId="5C901600" w14:textId="3601CF16" w:rsidR="0068215D" w:rsidRPr="00555EF0" w:rsidRDefault="00000000">
      <w:pPr>
        <w:pStyle w:val="TOC1"/>
        <w:rPr>
          <w:rFonts w:ascii="Arial" w:eastAsiaTheme="minorEastAsia" w:hAnsi="Arial" w:cstheme="minorBidi"/>
          <w:bCs w:val="0"/>
          <w:caps w:val="0"/>
          <w:noProof/>
          <w:lang w:eastAsia="en-GB"/>
        </w:rPr>
      </w:pPr>
      <w:hyperlink w:anchor="_Toc123994353" w:history="1">
        <w:r w:rsidR="0068215D" w:rsidRPr="00555EF0">
          <w:rPr>
            <w:rStyle w:val="Hyperlink"/>
            <w:rFonts w:ascii="Arial" w:hAnsi="Arial"/>
            <w:caps w:val="0"/>
            <w:noProof/>
          </w:rPr>
          <w:t>7</w:t>
        </w:r>
        <w:r w:rsidR="0068215D" w:rsidRPr="00555EF0">
          <w:rPr>
            <w:rFonts w:ascii="Arial" w:eastAsiaTheme="minorEastAsia" w:hAnsi="Arial" w:cstheme="minorBidi"/>
            <w:bCs w:val="0"/>
            <w:caps w:val="0"/>
            <w:noProof/>
            <w:lang w:eastAsia="en-GB"/>
          </w:rPr>
          <w:tab/>
        </w:r>
        <w:r w:rsidR="0068215D" w:rsidRPr="00555EF0">
          <w:rPr>
            <w:rStyle w:val="Hyperlink"/>
            <w:rFonts w:ascii="Arial" w:hAnsi="Arial"/>
            <w:caps w:val="0"/>
            <w:noProof/>
          </w:rPr>
          <w:t>Managing violent behaviour</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_Toc123994353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11</w:t>
        </w:r>
        <w:r w:rsidR="0068215D" w:rsidRPr="00555EF0">
          <w:rPr>
            <w:rFonts w:ascii="Arial" w:hAnsi="Arial"/>
            <w:caps w:val="0"/>
            <w:noProof/>
            <w:webHidden/>
          </w:rPr>
          <w:fldChar w:fldCharType="end"/>
        </w:r>
      </w:hyperlink>
    </w:p>
    <w:p w14:paraId="1EA8EC39" w14:textId="2D1E8509" w:rsidR="0068215D" w:rsidRPr="00555EF0" w:rsidRDefault="00000000" w:rsidP="0068215D">
      <w:pPr>
        <w:pStyle w:val="TOC2"/>
        <w:rPr>
          <w:rFonts w:ascii="Arial" w:eastAsiaTheme="minorEastAsia" w:hAnsi="Arial" w:cstheme="minorBidi"/>
          <w:noProof/>
          <w:sz w:val="24"/>
          <w:szCs w:val="24"/>
          <w:lang w:eastAsia="en-GB"/>
        </w:rPr>
      </w:pPr>
      <w:hyperlink w:anchor="_Toc123994354" w:history="1">
        <w:r w:rsidR="0068215D" w:rsidRPr="0068215D">
          <w:rPr>
            <w:rStyle w:val="Hyperlink"/>
            <w:rFonts w:ascii="Arial" w:hAnsi="Arial" w:cs="Arial"/>
            <w:noProof/>
          </w:rPr>
          <w:t>7.1</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Violence, offensive or threatening behaviour</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_Toc123994354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11</w:t>
        </w:r>
        <w:r w:rsidR="0068215D" w:rsidRPr="00555EF0">
          <w:rPr>
            <w:rFonts w:ascii="Arial" w:hAnsi="Arial"/>
            <w:noProof/>
            <w:webHidden/>
          </w:rPr>
          <w:fldChar w:fldCharType="end"/>
        </w:r>
      </w:hyperlink>
    </w:p>
    <w:p w14:paraId="517B019A" w14:textId="29D2C1E1" w:rsidR="0068215D" w:rsidRPr="00555EF0" w:rsidRDefault="00000000" w:rsidP="0068215D">
      <w:pPr>
        <w:pStyle w:val="TOC2"/>
        <w:rPr>
          <w:rFonts w:ascii="Arial" w:eastAsiaTheme="minorEastAsia" w:hAnsi="Arial" w:cstheme="minorBidi"/>
          <w:noProof/>
          <w:sz w:val="24"/>
          <w:szCs w:val="24"/>
          <w:lang w:eastAsia="en-GB"/>
        </w:rPr>
      </w:pPr>
      <w:hyperlink w:anchor="_Toc123994355" w:history="1">
        <w:r w:rsidR="0068215D" w:rsidRPr="0068215D">
          <w:rPr>
            <w:rStyle w:val="Hyperlink"/>
            <w:rFonts w:ascii="Arial" w:hAnsi="Arial" w:cs="Arial"/>
            <w:noProof/>
          </w:rPr>
          <w:t>7.2</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Types of alarm</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_Toc123994355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11</w:t>
        </w:r>
        <w:r w:rsidR="0068215D" w:rsidRPr="00555EF0">
          <w:rPr>
            <w:rFonts w:ascii="Arial" w:hAnsi="Arial"/>
            <w:noProof/>
            <w:webHidden/>
          </w:rPr>
          <w:fldChar w:fldCharType="end"/>
        </w:r>
      </w:hyperlink>
    </w:p>
    <w:p w14:paraId="76F941F1" w14:textId="2DA6EB63" w:rsidR="0068215D" w:rsidRPr="00555EF0" w:rsidRDefault="00000000" w:rsidP="0068215D">
      <w:pPr>
        <w:pStyle w:val="TOC2"/>
        <w:rPr>
          <w:rFonts w:ascii="Arial" w:eastAsiaTheme="minorEastAsia" w:hAnsi="Arial" w:cstheme="minorBidi"/>
          <w:noProof/>
          <w:sz w:val="24"/>
          <w:szCs w:val="24"/>
          <w:lang w:eastAsia="en-GB"/>
        </w:rPr>
      </w:pPr>
      <w:hyperlink w:anchor="_Toc123994356" w:history="1">
        <w:r w:rsidR="0068215D" w:rsidRPr="0068215D">
          <w:rPr>
            <w:rStyle w:val="Hyperlink"/>
            <w:rFonts w:ascii="Arial" w:hAnsi="Arial" w:cs="Arial"/>
            <w:noProof/>
          </w:rPr>
          <w:t>7.3</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Use and activation of the alarms</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_Toc123994356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12</w:t>
        </w:r>
        <w:r w:rsidR="0068215D" w:rsidRPr="00555EF0">
          <w:rPr>
            <w:rFonts w:ascii="Arial" w:hAnsi="Arial"/>
            <w:noProof/>
            <w:webHidden/>
          </w:rPr>
          <w:fldChar w:fldCharType="end"/>
        </w:r>
      </w:hyperlink>
    </w:p>
    <w:p w14:paraId="5363A1F3" w14:textId="23272302" w:rsidR="0068215D" w:rsidRPr="00555EF0" w:rsidRDefault="00000000" w:rsidP="0068215D">
      <w:pPr>
        <w:pStyle w:val="TOC2"/>
        <w:rPr>
          <w:rFonts w:ascii="Arial" w:eastAsiaTheme="minorEastAsia" w:hAnsi="Arial" w:cstheme="minorBidi"/>
          <w:noProof/>
          <w:sz w:val="24"/>
          <w:szCs w:val="24"/>
          <w:lang w:eastAsia="en-GB"/>
        </w:rPr>
      </w:pPr>
      <w:hyperlink w:anchor="_Toc123994357" w:history="1">
        <w:r w:rsidR="0068215D" w:rsidRPr="0068215D">
          <w:rPr>
            <w:rStyle w:val="Hyperlink"/>
            <w:rFonts w:ascii="Arial" w:hAnsi="Arial" w:cs="Arial"/>
            <w:noProof/>
          </w:rPr>
          <w:t>7.4</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Response procedure</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_Toc123994357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12</w:t>
        </w:r>
        <w:r w:rsidR="0068215D" w:rsidRPr="00555EF0">
          <w:rPr>
            <w:rFonts w:ascii="Arial" w:hAnsi="Arial"/>
            <w:noProof/>
            <w:webHidden/>
          </w:rPr>
          <w:fldChar w:fldCharType="end"/>
        </w:r>
      </w:hyperlink>
    </w:p>
    <w:p w14:paraId="3048DA98" w14:textId="7C09EEE5" w:rsidR="0068215D" w:rsidRPr="00555EF0" w:rsidRDefault="00000000" w:rsidP="0068215D">
      <w:pPr>
        <w:pStyle w:val="TOC2"/>
        <w:rPr>
          <w:rFonts w:ascii="Arial" w:eastAsiaTheme="minorEastAsia" w:hAnsi="Arial" w:cstheme="minorBidi"/>
          <w:noProof/>
          <w:sz w:val="24"/>
          <w:szCs w:val="24"/>
          <w:lang w:eastAsia="en-GB"/>
        </w:rPr>
      </w:pPr>
      <w:hyperlink w:anchor="_Toc123994358" w:history="1">
        <w:r w:rsidR="0068215D" w:rsidRPr="0068215D">
          <w:rPr>
            <w:rStyle w:val="Hyperlink"/>
            <w:rFonts w:ascii="Arial" w:hAnsi="Arial" w:cs="Arial"/>
            <w:noProof/>
          </w:rPr>
          <w:t>7.5</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Police assistance</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_Toc123994358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13</w:t>
        </w:r>
        <w:r w:rsidR="0068215D" w:rsidRPr="00555EF0">
          <w:rPr>
            <w:rFonts w:ascii="Arial" w:hAnsi="Arial"/>
            <w:noProof/>
            <w:webHidden/>
          </w:rPr>
          <w:fldChar w:fldCharType="end"/>
        </w:r>
      </w:hyperlink>
    </w:p>
    <w:p w14:paraId="75F6C199" w14:textId="50B43163" w:rsidR="0068215D" w:rsidRPr="00555EF0" w:rsidRDefault="00000000" w:rsidP="0068215D">
      <w:pPr>
        <w:pStyle w:val="TOC2"/>
        <w:rPr>
          <w:rFonts w:ascii="Arial" w:eastAsiaTheme="minorEastAsia" w:hAnsi="Arial" w:cstheme="minorBidi"/>
          <w:noProof/>
          <w:sz w:val="24"/>
          <w:szCs w:val="24"/>
          <w:lang w:eastAsia="en-GB"/>
        </w:rPr>
      </w:pPr>
      <w:hyperlink w:anchor="_Toc123994359" w:history="1">
        <w:r w:rsidR="0068215D" w:rsidRPr="0068215D">
          <w:rPr>
            <w:rStyle w:val="Hyperlink"/>
            <w:rFonts w:ascii="Arial" w:hAnsi="Arial" w:cs="Arial"/>
            <w:noProof/>
          </w:rPr>
          <w:t>7.6</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Bomb threat and suspicious package</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_Toc123994359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13</w:t>
        </w:r>
        <w:r w:rsidR="0068215D" w:rsidRPr="00555EF0">
          <w:rPr>
            <w:rFonts w:ascii="Arial" w:hAnsi="Arial"/>
            <w:noProof/>
            <w:webHidden/>
          </w:rPr>
          <w:fldChar w:fldCharType="end"/>
        </w:r>
      </w:hyperlink>
    </w:p>
    <w:p w14:paraId="166DF642" w14:textId="26835D3B" w:rsidR="0068215D" w:rsidRPr="00555EF0" w:rsidRDefault="00000000" w:rsidP="0068215D">
      <w:pPr>
        <w:pStyle w:val="TOC2"/>
        <w:rPr>
          <w:rFonts w:ascii="Arial" w:eastAsiaTheme="minorEastAsia" w:hAnsi="Arial" w:cstheme="minorBidi"/>
          <w:noProof/>
          <w:sz w:val="24"/>
          <w:szCs w:val="24"/>
          <w:lang w:eastAsia="en-GB"/>
        </w:rPr>
      </w:pPr>
      <w:hyperlink w:anchor="_Toc123994360" w:history="1">
        <w:r w:rsidR="0068215D" w:rsidRPr="0068215D">
          <w:rPr>
            <w:rStyle w:val="Hyperlink"/>
            <w:rFonts w:ascii="Arial" w:hAnsi="Arial" w:cs="Arial"/>
            <w:noProof/>
          </w:rPr>
          <w:t>7.7</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Dynamic lockdown procedure</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_Toc123994360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13</w:t>
        </w:r>
        <w:r w:rsidR="0068215D" w:rsidRPr="00555EF0">
          <w:rPr>
            <w:rFonts w:ascii="Arial" w:hAnsi="Arial"/>
            <w:noProof/>
            <w:webHidden/>
          </w:rPr>
          <w:fldChar w:fldCharType="end"/>
        </w:r>
      </w:hyperlink>
    </w:p>
    <w:p w14:paraId="138CF634" w14:textId="05C806C5" w:rsidR="0068215D" w:rsidRPr="00555EF0" w:rsidRDefault="00000000" w:rsidP="0068215D">
      <w:pPr>
        <w:pStyle w:val="TOC2"/>
        <w:rPr>
          <w:rFonts w:ascii="Arial" w:eastAsiaTheme="minorEastAsia" w:hAnsi="Arial" w:cstheme="minorBidi"/>
          <w:noProof/>
          <w:sz w:val="24"/>
          <w:szCs w:val="24"/>
          <w:lang w:eastAsia="en-GB"/>
        </w:rPr>
      </w:pPr>
      <w:hyperlink w:anchor="_Toc123994361" w:history="1">
        <w:r w:rsidR="0068215D" w:rsidRPr="0068215D">
          <w:rPr>
            <w:rStyle w:val="Hyperlink"/>
            <w:rFonts w:ascii="Arial" w:hAnsi="Arial" w:cs="Arial"/>
            <w:noProof/>
          </w:rPr>
          <w:t>7.8</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Deactivation instructions</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_Toc123994361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14</w:t>
        </w:r>
        <w:r w:rsidR="0068215D" w:rsidRPr="00555EF0">
          <w:rPr>
            <w:rFonts w:ascii="Arial" w:hAnsi="Arial"/>
            <w:noProof/>
            <w:webHidden/>
          </w:rPr>
          <w:fldChar w:fldCharType="end"/>
        </w:r>
      </w:hyperlink>
    </w:p>
    <w:p w14:paraId="21CDF385" w14:textId="75DEF9BF" w:rsidR="0068215D" w:rsidRPr="00555EF0" w:rsidRDefault="00000000">
      <w:pPr>
        <w:pStyle w:val="TOC1"/>
        <w:rPr>
          <w:rFonts w:ascii="Arial" w:eastAsiaTheme="minorEastAsia" w:hAnsi="Arial" w:cstheme="minorBidi"/>
          <w:bCs w:val="0"/>
          <w:caps w:val="0"/>
          <w:noProof/>
          <w:lang w:eastAsia="en-GB"/>
        </w:rPr>
      </w:pPr>
      <w:hyperlink w:anchor="_Toc123994362" w:history="1">
        <w:r w:rsidR="0068215D" w:rsidRPr="00555EF0">
          <w:rPr>
            <w:rStyle w:val="Hyperlink"/>
            <w:rFonts w:ascii="Arial" w:hAnsi="Arial"/>
            <w:caps w:val="0"/>
            <w:noProof/>
          </w:rPr>
          <w:t>8</w:t>
        </w:r>
        <w:r w:rsidR="0068215D" w:rsidRPr="00555EF0">
          <w:rPr>
            <w:rFonts w:ascii="Arial" w:eastAsiaTheme="minorEastAsia" w:hAnsi="Arial" w:cstheme="minorBidi"/>
            <w:bCs w:val="0"/>
            <w:caps w:val="0"/>
            <w:noProof/>
            <w:lang w:eastAsia="en-GB"/>
          </w:rPr>
          <w:tab/>
        </w:r>
        <w:r w:rsidR="0068215D" w:rsidRPr="00555EF0">
          <w:rPr>
            <w:rStyle w:val="Hyperlink"/>
            <w:rFonts w:ascii="Arial" w:hAnsi="Arial"/>
            <w:caps w:val="0"/>
            <w:noProof/>
          </w:rPr>
          <w:t>Removal of the patient</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_Toc123994362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15</w:t>
        </w:r>
        <w:r w:rsidR="0068215D" w:rsidRPr="00555EF0">
          <w:rPr>
            <w:rFonts w:ascii="Arial" w:hAnsi="Arial"/>
            <w:caps w:val="0"/>
            <w:noProof/>
            <w:webHidden/>
          </w:rPr>
          <w:fldChar w:fldCharType="end"/>
        </w:r>
      </w:hyperlink>
    </w:p>
    <w:p w14:paraId="75040BDB" w14:textId="6983E6F9" w:rsidR="0068215D" w:rsidRPr="00555EF0" w:rsidRDefault="00000000" w:rsidP="0068215D">
      <w:pPr>
        <w:pStyle w:val="TOC2"/>
        <w:rPr>
          <w:rFonts w:ascii="Arial" w:eastAsiaTheme="minorEastAsia" w:hAnsi="Arial" w:cstheme="minorBidi"/>
          <w:noProof/>
          <w:sz w:val="24"/>
          <w:szCs w:val="24"/>
          <w:lang w:eastAsia="en-GB"/>
        </w:rPr>
      </w:pPr>
      <w:hyperlink w:anchor="_Toc123994363" w:history="1">
        <w:r w:rsidR="0068215D" w:rsidRPr="0068215D">
          <w:rPr>
            <w:rStyle w:val="Hyperlink"/>
            <w:rFonts w:ascii="Arial" w:hAnsi="Arial" w:cs="Arial"/>
            <w:noProof/>
          </w:rPr>
          <w:t>8.1</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GMC guidance</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_Toc123994363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15</w:t>
        </w:r>
        <w:r w:rsidR="0068215D" w:rsidRPr="00555EF0">
          <w:rPr>
            <w:rFonts w:ascii="Arial" w:hAnsi="Arial"/>
            <w:noProof/>
            <w:webHidden/>
          </w:rPr>
          <w:fldChar w:fldCharType="end"/>
        </w:r>
      </w:hyperlink>
    </w:p>
    <w:p w14:paraId="3747C8E5" w14:textId="25DE8F19" w:rsidR="0068215D" w:rsidRPr="00555EF0" w:rsidRDefault="00000000" w:rsidP="0068215D">
      <w:pPr>
        <w:pStyle w:val="TOC2"/>
        <w:rPr>
          <w:rFonts w:ascii="Arial" w:eastAsiaTheme="minorEastAsia" w:hAnsi="Arial" w:cstheme="minorBidi"/>
          <w:noProof/>
          <w:sz w:val="24"/>
          <w:szCs w:val="24"/>
          <w:lang w:eastAsia="en-GB"/>
        </w:rPr>
      </w:pPr>
      <w:hyperlink w:anchor="_Toc123994364" w:history="1">
        <w:r w:rsidR="0068215D" w:rsidRPr="0068215D">
          <w:rPr>
            <w:rStyle w:val="Hyperlink"/>
            <w:rFonts w:ascii="Arial" w:hAnsi="Arial" w:cs="Arial"/>
            <w:noProof/>
          </w:rPr>
          <w:t>8.2</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General Practitioners Committee (GPC) guidance</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_Toc123994364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15</w:t>
        </w:r>
        <w:r w:rsidR="0068215D" w:rsidRPr="00555EF0">
          <w:rPr>
            <w:rFonts w:ascii="Arial" w:hAnsi="Arial"/>
            <w:noProof/>
            <w:webHidden/>
          </w:rPr>
          <w:fldChar w:fldCharType="end"/>
        </w:r>
      </w:hyperlink>
    </w:p>
    <w:p w14:paraId="57F2C83D" w14:textId="03784C94" w:rsidR="0068215D" w:rsidRPr="00555EF0" w:rsidRDefault="00000000" w:rsidP="0068215D">
      <w:pPr>
        <w:pStyle w:val="TOC2"/>
        <w:rPr>
          <w:rFonts w:ascii="Arial" w:eastAsiaTheme="minorEastAsia" w:hAnsi="Arial" w:cstheme="minorBidi"/>
          <w:noProof/>
          <w:sz w:val="24"/>
          <w:szCs w:val="24"/>
          <w:lang w:eastAsia="en-GB"/>
        </w:rPr>
      </w:pPr>
      <w:hyperlink w:anchor="_Toc123994365" w:history="1">
        <w:r w:rsidR="0068215D" w:rsidRPr="0068215D">
          <w:rPr>
            <w:rStyle w:val="Hyperlink"/>
            <w:rFonts w:ascii="Arial" w:hAnsi="Arial" w:cs="Arial"/>
            <w:noProof/>
          </w:rPr>
          <w:t>8.3</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Actions available to the organisation</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_Toc123994365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16</w:t>
        </w:r>
        <w:r w:rsidR="0068215D" w:rsidRPr="00555EF0">
          <w:rPr>
            <w:rFonts w:ascii="Arial" w:hAnsi="Arial"/>
            <w:noProof/>
            <w:webHidden/>
          </w:rPr>
          <w:fldChar w:fldCharType="end"/>
        </w:r>
      </w:hyperlink>
    </w:p>
    <w:p w14:paraId="17F8BE34" w14:textId="370ADB57" w:rsidR="0068215D" w:rsidRPr="00555EF0" w:rsidRDefault="00000000" w:rsidP="0068215D">
      <w:pPr>
        <w:pStyle w:val="TOC2"/>
        <w:rPr>
          <w:rFonts w:ascii="Arial" w:eastAsiaTheme="minorEastAsia" w:hAnsi="Arial" w:cstheme="minorBidi"/>
          <w:noProof/>
          <w:sz w:val="24"/>
          <w:szCs w:val="24"/>
          <w:lang w:eastAsia="en-GB"/>
        </w:rPr>
      </w:pPr>
      <w:hyperlink w:anchor="_Toc123994366" w:history="1">
        <w:r w:rsidR="0068215D" w:rsidRPr="0068215D">
          <w:rPr>
            <w:rStyle w:val="Hyperlink"/>
            <w:rFonts w:ascii="Arial" w:hAnsi="Arial" w:cs="Arial"/>
            <w:noProof/>
          </w:rPr>
          <w:t>8.4</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Actions by NHS England (unreasonable behaviour)</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_Toc123994366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17</w:t>
        </w:r>
        <w:r w:rsidR="0068215D" w:rsidRPr="00555EF0">
          <w:rPr>
            <w:rFonts w:ascii="Arial" w:hAnsi="Arial"/>
            <w:noProof/>
            <w:webHidden/>
          </w:rPr>
          <w:fldChar w:fldCharType="end"/>
        </w:r>
      </w:hyperlink>
    </w:p>
    <w:p w14:paraId="3CA595E6" w14:textId="26ADC0A4" w:rsidR="0068215D" w:rsidRPr="00555EF0" w:rsidRDefault="00000000" w:rsidP="0068215D">
      <w:pPr>
        <w:pStyle w:val="TOC2"/>
        <w:rPr>
          <w:rFonts w:ascii="Arial" w:eastAsiaTheme="minorEastAsia" w:hAnsi="Arial" w:cstheme="minorBidi"/>
          <w:noProof/>
          <w:sz w:val="24"/>
          <w:szCs w:val="24"/>
          <w:lang w:eastAsia="en-GB"/>
        </w:rPr>
      </w:pPr>
      <w:hyperlink w:anchor="_Toc123994367" w:history="1">
        <w:r w:rsidR="0068215D" w:rsidRPr="0068215D">
          <w:rPr>
            <w:rStyle w:val="Hyperlink"/>
            <w:rFonts w:ascii="Arial" w:hAnsi="Arial" w:cs="Arial"/>
            <w:noProof/>
          </w:rPr>
          <w:t>8.5</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Actions by NHS England (violent and abusive behaviour)</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_Toc123994367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17</w:t>
        </w:r>
        <w:r w:rsidR="0068215D" w:rsidRPr="00555EF0">
          <w:rPr>
            <w:rFonts w:ascii="Arial" w:hAnsi="Arial"/>
            <w:noProof/>
            <w:webHidden/>
          </w:rPr>
          <w:fldChar w:fldCharType="end"/>
        </w:r>
      </w:hyperlink>
    </w:p>
    <w:p w14:paraId="37747D8F" w14:textId="40F7DE9E" w:rsidR="0068215D" w:rsidRPr="00555EF0" w:rsidRDefault="00000000">
      <w:pPr>
        <w:pStyle w:val="TOC1"/>
        <w:rPr>
          <w:rFonts w:ascii="Arial" w:eastAsiaTheme="minorEastAsia" w:hAnsi="Arial" w:cstheme="minorBidi"/>
          <w:bCs w:val="0"/>
          <w:caps w:val="0"/>
          <w:noProof/>
          <w:lang w:eastAsia="en-GB"/>
        </w:rPr>
      </w:pPr>
      <w:hyperlink w:anchor="_Toc123994368" w:history="1">
        <w:r w:rsidR="0068215D" w:rsidRPr="00555EF0">
          <w:rPr>
            <w:rStyle w:val="Hyperlink"/>
            <w:rFonts w:ascii="Arial" w:hAnsi="Arial"/>
            <w:caps w:val="0"/>
            <w:noProof/>
          </w:rPr>
          <w:t>9</w:t>
        </w:r>
        <w:r w:rsidR="0068215D" w:rsidRPr="00555EF0">
          <w:rPr>
            <w:rFonts w:ascii="Arial" w:eastAsiaTheme="minorEastAsia" w:hAnsi="Arial" w:cstheme="minorBidi"/>
            <w:bCs w:val="0"/>
            <w:caps w:val="0"/>
            <w:noProof/>
            <w:lang w:eastAsia="en-GB"/>
          </w:rPr>
          <w:tab/>
        </w:r>
        <w:r w:rsidR="0068215D" w:rsidRPr="00555EF0">
          <w:rPr>
            <w:rStyle w:val="Hyperlink"/>
            <w:rFonts w:ascii="Arial" w:hAnsi="Arial"/>
            <w:caps w:val="0"/>
            <w:noProof/>
          </w:rPr>
          <w:t>Reporting of incidents</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_Toc123994368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18</w:t>
        </w:r>
        <w:r w:rsidR="0068215D" w:rsidRPr="00555EF0">
          <w:rPr>
            <w:rFonts w:ascii="Arial" w:hAnsi="Arial"/>
            <w:caps w:val="0"/>
            <w:noProof/>
            <w:webHidden/>
          </w:rPr>
          <w:fldChar w:fldCharType="end"/>
        </w:r>
      </w:hyperlink>
    </w:p>
    <w:p w14:paraId="0B01AB19" w14:textId="2BE22B9D" w:rsidR="0068215D" w:rsidRPr="00555EF0" w:rsidRDefault="00000000" w:rsidP="0068215D">
      <w:pPr>
        <w:pStyle w:val="TOC2"/>
        <w:rPr>
          <w:rFonts w:ascii="Arial" w:eastAsiaTheme="minorEastAsia" w:hAnsi="Arial" w:cstheme="minorBidi"/>
          <w:noProof/>
          <w:sz w:val="24"/>
          <w:szCs w:val="24"/>
          <w:lang w:eastAsia="en-GB"/>
        </w:rPr>
      </w:pPr>
      <w:hyperlink w:anchor="_Toc123994369" w:history="1">
        <w:r w:rsidR="0068215D" w:rsidRPr="0068215D">
          <w:rPr>
            <w:rStyle w:val="Hyperlink"/>
            <w:rFonts w:ascii="Arial" w:hAnsi="Arial" w:cs="Arial"/>
            <w:noProof/>
          </w:rPr>
          <w:t>9.1</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Internal reporting</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_Toc123994369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18</w:t>
        </w:r>
        <w:r w:rsidR="0068215D" w:rsidRPr="00555EF0">
          <w:rPr>
            <w:rFonts w:ascii="Arial" w:hAnsi="Arial"/>
            <w:noProof/>
            <w:webHidden/>
          </w:rPr>
          <w:fldChar w:fldCharType="end"/>
        </w:r>
      </w:hyperlink>
    </w:p>
    <w:p w14:paraId="5A0D90E2" w14:textId="0A3FAF8D" w:rsidR="0068215D" w:rsidRPr="00555EF0" w:rsidRDefault="00000000" w:rsidP="0068215D">
      <w:pPr>
        <w:pStyle w:val="TOC2"/>
        <w:rPr>
          <w:rFonts w:ascii="Arial" w:eastAsiaTheme="minorEastAsia" w:hAnsi="Arial" w:cstheme="minorBidi"/>
          <w:noProof/>
          <w:sz w:val="24"/>
          <w:szCs w:val="24"/>
          <w:lang w:eastAsia="en-GB"/>
        </w:rPr>
      </w:pPr>
      <w:hyperlink w:anchor="_Toc123994370" w:history="1">
        <w:r w:rsidR="0068215D" w:rsidRPr="0068215D">
          <w:rPr>
            <w:rStyle w:val="Hyperlink"/>
            <w:rFonts w:ascii="Arial" w:hAnsi="Arial" w:cs="Arial"/>
            <w:noProof/>
          </w:rPr>
          <w:t>9.2</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Clinical record</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_Toc123994370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18</w:t>
        </w:r>
        <w:r w:rsidR="0068215D" w:rsidRPr="00555EF0">
          <w:rPr>
            <w:rFonts w:ascii="Arial" w:hAnsi="Arial"/>
            <w:noProof/>
            <w:webHidden/>
          </w:rPr>
          <w:fldChar w:fldCharType="end"/>
        </w:r>
      </w:hyperlink>
    </w:p>
    <w:p w14:paraId="557C0DC9" w14:textId="6B8F0362" w:rsidR="0068215D" w:rsidRPr="00555EF0" w:rsidRDefault="00000000" w:rsidP="0068215D">
      <w:pPr>
        <w:pStyle w:val="TOC2"/>
        <w:rPr>
          <w:rFonts w:ascii="Arial" w:eastAsiaTheme="minorEastAsia" w:hAnsi="Arial" w:cstheme="minorBidi"/>
          <w:noProof/>
          <w:sz w:val="24"/>
          <w:szCs w:val="24"/>
          <w:lang w:eastAsia="en-GB"/>
        </w:rPr>
      </w:pPr>
      <w:hyperlink w:anchor="_Toc123994371" w:history="1">
        <w:r w:rsidR="0068215D" w:rsidRPr="0068215D">
          <w:rPr>
            <w:rStyle w:val="Hyperlink"/>
            <w:rFonts w:ascii="Arial" w:hAnsi="Arial" w:cs="Arial"/>
            <w:noProof/>
          </w:rPr>
          <w:t>9.3</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Significant events</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_Toc123994371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18</w:t>
        </w:r>
        <w:r w:rsidR="0068215D" w:rsidRPr="00555EF0">
          <w:rPr>
            <w:rFonts w:ascii="Arial" w:hAnsi="Arial"/>
            <w:noProof/>
            <w:webHidden/>
          </w:rPr>
          <w:fldChar w:fldCharType="end"/>
        </w:r>
      </w:hyperlink>
    </w:p>
    <w:p w14:paraId="1329B023" w14:textId="24F9AE98" w:rsidR="0068215D" w:rsidRPr="00555EF0" w:rsidRDefault="00000000">
      <w:pPr>
        <w:pStyle w:val="TOC1"/>
        <w:rPr>
          <w:rFonts w:ascii="Arial" w:eastAsiaTheme="minorEastAsia" w:hAnsi="Arial" w:cstheme="minorBidi"/>
          <w:bCs w:val="0"/>
          <w:caps w:val="0"/>
          <w:noProof/>
          <w:lang w:eastAsia="en-GB"/>
        </w:rPr>
      </w:pPr>
      <w:hyperlink w:anchor="_Toc123994372" w:history="1">
        <w:r w:rsidR="0068215D" w:rsidRPr="00555EF0">
          <w:rPr>
            <w:rStyle w:val="Hyperlink"/>
            <w:rFonts w:ascii="Arial" w:hAnsi="Arial"/>
            <w:caps w:val="0"/>
            <w:noProof/>
          </w:rPr>
          <w:t>10</w:t>
        </w:r>
        <w:r w:rsidR="0068215D" w:rsidRPr="00555EF0">
          <w:rPr>
            <w:rFonts w:ascii="Arial" w:eastAsiaTheme="minorEastAsia" w:hAnsi="Arial" w:cstheme="minorBidi"/>
            <w:bCs w:val="0"/>
            <w:caps w:val="0"/>
            <w:noProof/>
            <w:lang w:eastAsia="en-GB"/>
          </w:rPr>
          <w:tab/>
        </w:r>
        <w:r w:rsidR="0068215D" w:rsidRPr="00555EF0">
          <w:rPr>
            <w:rStyle w:val="Hyperlink"/>
            <w:rFonts w:ascii="Arial" w:hAnsi="Arial"/>
            <w:caps w:val="0"/>
            <w:noProof/>
          </w:rPr>
          <w:t>Risk assessment</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_Toc123994372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18</w:t>
        </w:r>
        <w:r w:rsidR="0068215D" w:rsidRPr="00555EF0">
          <w:rPr>
            <w:rFonts w:ascii="Arial" w:hAnsi="Arial"/>
            <w:caps w:val="0"/>
            <w:noProof/>
            <w:webHidden/>
          </w:rPr>
          <w:fldChar w:fldCharType="end"/>
        </w:r>
      </w:hyperlink>
    </w:p>
    <w:p w14:paraId="4156F992" w14:textId="725215FD" w:rsidR="0068215D" w:rsidRPr="00555EF0" w:rsidRDefault="00000000" w:rsidP="0068215D">
      <w:pPr>
        <w:pStyle w:val="TOC2"/>
        <w:rPr>
          <w:rFonts w:ascii="Arial" w:eastAsiaTheme="minorEastAsia" w:hAnsi="Arial" w:cstheme="minorBidi"/>
          <w:noProof/>
          <w:sz w:val="24"/>
          <w:szCs w:val="24"/>
          <w:lang w:eastAsia="en-GB"/>
        </w:rPr>
      </w:pPr>
      <w:hyperlink w:anchor="_Toc123994373" w:history="1">
        <w:r w:rsidR="0068215D" w:rsidRPr="0068215D">
          <w:rPr>
            <w:rStyle w:val="Hyperlink"/>
            <w:rFonts w:ascii="Arial" w:hAnsi="Arial" w:cs="Arial"/>
            <w:noProof/>
          </w:rPr>
          <w:t>10.1</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Requirement</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_Toc123994373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18</w:t>
        </w:r>
        <w:r w:rsidR="0068215D" w:rsidRPr="00555EF0">
          <w:rPr>
            <w:rFonts w:ascii="Arial" w:hAnsi="Arial"/>
            <w:noProof/>
            <w:webHidden/>
          </w:rPr>
          <w:fldChar w:fldCharType="end"/>
        </w:r>
      </w:hyperlink>
    </w:p>
    <w:p w14:paraId="40B11B20" w14:textId="09B9DAB2" w:rsidR="0068215D" w:rsidRPr="00555EF0" w:rsidRDefault="00000000">
      <w:pPr>
        <w:pStyle w:val="TOC1"/>
        <w:rPr>
          <w:rFonts w:ascii="Arial" w:eastAsiaTheme="minorEastAsia" w:hAnsi="Arial" w:cstheme="minorBidi"/>
          <w:bCs w:val="0"/>
          <w:caps w:val="0"/>
          <w:noProof/>
          <w:lang w:eastAsia="en-GB"/>
        </w:rPr>
      </w:pPr>
      <w:hyperlink w:anchor="_Toc123994374" w:history="1">
        <w:r w:rsidR="0068215D" w:rsidRPr="00555EF0">
          <w:rPr>
            <w:rStyle w:val="Hyperlink"/>
            <w:rFonts w:ascii="Arial" w:hAnsi="Arial"/>
            <w:caps w:val="0"/>
            <w:noProof/>
          </w:rPr>
          <w:t>11</w:t>
        </w:r>
        <w:r w:rsidR="0068215D" w:rsidRPr="00555EF0">
          <w:rPr>
            <w:rFonts w:ascii="Arial" w:eastAsiaTheme="minorEastAsia" w:hAnsi="Arial" w:cstheme="minorBidi"/>
            <w:bCs w:val="0"/>
            <w:caps w:val="0"/>
            <w:noProof/>
            <w:lang w:eastAsia="en-GB"/>
          </w:rPr>
          <w:tab/>
        </w:r>
        <w:r w:rsidR="0068215D" w:rsidRPr="00555EF0">
          <w:rPr>
            <w:rStyle w:val="Hyperlink"/>
            <w:rFonts w:ascii="Arial" w:hAnsi="Arial"/>
            <w:caps w:val="0"/>
            <w:noProof/>
          </w:rPr>
          <w:t>Effects on staff and patients</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_Toc123994374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19</w:t>
        </w:r>
        <w:r w:rsidR="0068215D" w:rsidRPr="00555EF0">
          <w:rPr>
            <w:rFonts w:ascii="Arial" w:hAnsi="Arial"/>
            <w:caps w:val="0"/>
            <w:noProof/>
            <w:webHidden/>
          </w:rPr>
          <w:fldChar w:fldCharType="end"/>
        </w:r>
      </w:hyperlink>
    </w:p>
    <w:p w14:paraId="656A603B" w14:textId="4113DAB5" w:rsidR="0068215D" w:rsidRPr="00555EF0" w:rsidRDefault="00000000" w:rsidP="0068215D">
      <w:pPr>
        <w:pStyle w:val="TOC2"/>
        <w:rPr>
          <w:rFonts w:ascii="Arial" w:eastAsiaTheme="minorEastAsia" w:hAnsi="Arial" w:cstheme="minorBidi"/>
          <w:noProof/>
          <w:sz w:val="24"/>
          <w:szCs w:val="24"/>
          <w:lang w:eastAsia="en-GB"/>
        </w:rPr>
      </w:pPr>
      <w:hyperlink w:anchor="_Toc123994375" w:history="1">
        <w:r w:rsidR="0068215D" w:rsidRPr="0068215D">
          <w:rPr>
            <w:rStyle w:val="Hyperlink"/>
            <w:rFonts w:ascii="Arial" w:hAnsi="Arial" w:cs="Arial"/>
            <w:noProof/>
          </w:rPr>
          <w:t>11.1</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Supporting the team</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_Toc123994375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19</w:t>
        </w:r>
        <w:r w:rsidR="0068215D" w:rsidRPr="00555EF0">
          <w:rPr>
            <w:rFonts w:ascii="Arial" w:hAnsi="Arial"/>
            <w:noProof/>
            <w:webHidden/>
          </w:rPr>
          <w:fldChar w:fldCharType="end"/>
        </w:r>
      </w:hyperlink>
    </w:p>
    <w:p w14:paraId="3CFAADD2" w14:textId="3E7E0BE4" w:rsidR="0068215D" w:rsidRPr="00555EF0" w:rsidRDefault="00000000" w:rsidP="0068215D">
      <w:pPr>
        <w:pStyle w:val="TOC2"/>
        <w:rPr>
          <w:rFonts w:ascii="Arial" w:eastAsiaTheme="minorEastAsia" w:hAnsi="Arial" w:cstheme="minorBidi"/>
          <w:noProof/>
          <w:sz w:val="24"/>
          <w:szCs w:val="24"/>
          <w:lang w:eastAsia="en-GB"/>
        </w:rPr>
      </w:pPr>
      <w:hyperlink w:anchor="_Toc123994376" w:history="1">
        <w:r w:rsidR="0068215D" w:rsidRPr="0068215D">
          <w:rPr>
            <w:rStyle w:val="Hyperlink"/>
            <w:rFonts w:ascii="Arial" w:hAnsi="Arial" w:cs="Arial"/>
            <w:noProof/>
          </w:rPr>
          <w:t>11.2</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Debriefing the team</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_Toc123994376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19</w:t>
        </w:r>
        <w:r w:rsidR="0068215D" w:rsidRPr="00555EF0">
          <w:rPr>
            <w:rFonts w:ascii="Arial" w:hAnsi="Arial"/>
            <w:noProof/>
            <w:webHidden/>
          </w:rPr>
          <w:fldChar w:fldCharType="end"/>
        </w:r>
      </w:hyperlink>
    </w:p>
    <w:p w14:paraId="77EB2AD3" w14:textId="703C5357" w:rsidR="0068215D" w:rsidRPr="00555EF0" w:rsidRDefault="00000000" w:rsidP="0068215D">
      <w:pPr>
        <w:pStyle w:val="TOC2"/>
        <w:rPr>
          <w:rFonts w:ascii="Arial" w:eastAsiaTheme="minorEastAsia" w:hAnsi="Arial" w:cstheme="minorBidi"/>
          <w:noProof/>
          <w:sz w:val="24"/>
          <w:szCs w:val="24"/>
          <w:lang w:eastAsia="en-GB"/>
        </w:rPr>
      </w:pPr>
      <w:hyperlink w:anchor="_Toc123994377" w:history="1">
        <w:r w:rsidR="0068215D" w:rsidRPr="0068215D">
          <w:rPr>
            <w:rStyle w:val="Hyperlink"/>
            <w:rFonts w:ascii="Arial" w:hAnsi="Arial" w:cs="Arial"/>
            <w:noProof/>
          </w:rPr>
          <w:t>11.3</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Supporting patients</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_Toc123994377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20</w:t>
        </w:r>
        <w:r w:rsidR="0068215D" w:rsidRPr="00555EF0">
          <w:rPr>
            <w:rFonts w:ascii="Arial" w:hAnsi="Arial"/>
            <w:noProof/>
            <w:webHidden/>
          </w:rPr>
          <w:fldChar w:fldCharType="end"/>
        </w:r>
      </w:hyperlink>
    </w:p>
    <w:p w14:paraId="13D6E32E" w14:textId="3EBCEB61" w:rsidR="0068215D" w:rsidRPr="00555EF0" w:rsidRDefault="00000000" w:rsidP="0068215D">
      <w:pPr>
        <w:pStyle w:val="TOC2"/>
        <w:rPr>
          <w:rFonts w:ascii="Arial" w:eastAsiaTheme="minorEastAsia" w:hAnsi="Arial" w:cstheme="minorBidi"/>
          <w:noProof/>
          <w:sz w:val="24"/>
          <w:szCs w:val="24"/>
          <w:lang w:eastAsia="en-GB"/>
        </w:rPr>
      </w:pPr>
      <w:hyperlink w:anchor="_Toc123994378" w:history="1">
        <w:r w:rsidR="0068215D" w:rsidRPr="0068215D">
          <w:rPr>
            <w:rStyle w:val="Hyperlink"/>
            <w:rFonts w:ascii="Arial" w:hAnsi="Arial" w:cs="Arial"/>
            <w:noProof/>
          </w:rPr>
          <w:t>11.4</w:t>
        </w:r>
        <w:r w:rsidR="0068215D" w:rsidRPr="00555EF0">
          <w:rPr>
            <w:rFonts w:ascii="Arial" w:eastAsiaTheme="minorEastAsia" w:hAnsi="Arial" w:cstheme="minorBidi"/>
            <w:noProof/>
            <w:sz w:val="24"/>
            <w:szCs w:val="24"/>
            <w:lang w:eastAsia="en-GB"/>
          </w:rPr>
          <w:tab/>
        </w:r>
        <w:r w:rsidR="0068215D" w:rsidRPr="0068215D">
          <w:rPr>
            <w:rStyle w:val="Hyperlink"/>
            <w:rFonts w:ascii="Arial" w:hAnsi="Arial" w:cs="Arial"/>
            <w:noProof/>
          </w:rPr>
          <w:t>Training</w:t>
        </w:r>
        <w:r w:rsidR="0068215D" w:rsidRPr="00555EF0">
          <w:rPr>
            <w:rFonts w:ascii="Arial" w:hAnsi="Arial"/>
            <w:noProof/>
            <w:webHidden/>
          </w:rPr>
          <w:tab/>
        </w:r>
        <w:r w:rsidR="0068215D" w:rsidRPr="00555EF0">
          <w:rPr>
            <w:rFonts w:ascii="Arial" w:hAnsi="Arial"/>
            <w:noProof/>
            <w:webHidden/>
          </w:rPr>
          <w:fldChar w:fldCharType="begin"/>
        </w:r>
        <w:r w:rsidR="0068215D" w:rsidRPr="00555EF0">
          <w:rPr>
            <w:rFonts w:ascii="Arial" w:hAnsi="Arial"/>
            <w:noProof/>
            <w:webHidden/>
          </w:rPr>
          <w:instrText xml:space="preserve"> PAGEREF _Toc123994378 \h </w:instrText>
        </w:r>
        <w:r w:rsidR="0068215D" w:rsidRPr="00555EF0">
          <w:rPr>
            <w:rFonts w:ascii="Arial" w:hAnsi="Arial"/>
            <w:noProof/>
            <w:webHidden/>
          </w:rPr>
        </w:r>
        <w:r w:rsidR="0068215D" w:rsidRPr="00555EF0">
          <w:rPr>
            <w:rFonts w:ascii="Arial" w:hAnsi="Arial"/>
            <w:noProof/>
            <w:webHidden/>
          </w:rPr>
          <w:fldChar w:fldCharType="separate"/>
        </w:r>
        <w:r w:rsidR="00DD33E6">
          <w:rPr>
            <w:rFonts w:ascii="Arial" w:hAnsi="Arial"/>
            <w:noProof/>
            <w:webHidden/>
          </w:rPr>
          <w:t>20</w:t>
        </w:r>
        <w:r w:rsidR="0068215D" w:rsidRPr="00555EF0">
          <w:rPr>
            <w:rFonts w:ascii="Arial" w:hAnsi="Arial"/>
            <w:noProof/>
            <w:webHidden/>
          </w:rPr>
          <w:fldChar w:fldCharType="end"/>
        </w:r>
      </w:hyperlink>
    </w:p>
    <w:p w14:paraId="35D61F5F" w14:textId="0979F805" w:rsidR="0068215D" w:rsidRPr="00555EF0" w:rsidRDefault="00000000">
      <w:pPr>
        <w:pStyle w:val="TOC1"/>
        <w:rPr>
          <w:rFonts w:ascii="Arial" w:eastAsiaTheme="minorEastAsia" w:hAnsi="Arial" w:cstheme="minorBidi"/>
          <w:bCs w:val="0"/>
          <w:caps w:val="0"/>
          <w:noProof/>
          <w:lang w:eastAsia="en-GB"/>
        </w:rPr>
      </w:pPr>
      <w:hyperlink w:anchor="_Toc123994379" w:history="1">
        <w:r w:rsidR="0068215D" w:rsidRPr="00555EF0">
          <w:rPr>
            <w:rStyle w:val="Hyperlink"/>
            <w:rFonts w:ascii="Arial" w:hAnsi="Arial"/>
            <w:caps w:val="0"/>
            <w:noProof/>
          </w:rPr>
          <w:t>12</w:t>
        </w:r>
        <w:r w:rsidR="0068215D" w:rsidRPr="00555EF0">
          <w:rPr>
            <w:rFonts w:ascii="Arial" w:eastAsiaTheme="minorEastAsia" w:hAnsi="Arial" w:cstheme="minorBidi"/>
            <w:bCs w:val="0"/>
            <w:caps w:val="0"/>
            <w:noProof/>
            <w:lang w:eastAsia="en-GB"/>
          </w:rPr>
          <w:tab/>
        </w:r>
        <w:r w:rsidR="0068215D" w:rsidRPr="00555EF0">
          <w:rPr>
            <w:rStyle w:val="Hyperlink"/>
            <w:rFonts w:ascii="Arial" w:hAnsi="Arial"/>
            <w:caps w:val="0"/>
            <w:noProof/>
          </w:rPr>
          <w:t>Summary</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_Toc123994379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20</w:t>
        </w:r>
        <w:r w:rsidR="0068215D" w:rsidRPr="00555EF0">
          <w:rPr>
            <w:rFonts w:ascii="Arial" w:hAnsi="Arial"/>
            <w:caps w:val="0"/>
            <w:noProof/>
            <w:webHidden/>
          </w:rPr>
          <w:fldChar w:fldCharType="end"/>
        </w:r>
      </w:hyperlink>
    </w:p>
    <w:p w14:paraId="727E5A2C" w14:textId="2D93827C" w:rsidR="0068215D" w:rsidRPr="00555EF0" w:rsidRDefault="00000000">
      <w:pPr>
        <w:pStyle w:val="TOC1"/>
        <w:rPr>
          <w:rFonts w:ascii="Arial" w:eastAsiaTheme="minorEastAsia" w:hAnsi="Arial" w:cstheme="minorBidi"/>
          <w:bCs w:val="0"/>
          <w:caps w:val="0"/>
          <w:noProof/>
          <w:lang w:eastAsia="en-GB"/>
        </w:rPr>
      </w:pPr>
      <w:hyperlink w:anchor="_Toc123994380" w:history="1">
        <w:r w:rsidR="0068215D" w:rsidRPr="00555EF0">
          <w:rPr>
            <w:rStyle w:val="Hyperlink"/>
            <w:rFonts w:ascii="Arial" w:hAnsi="Arial"/>
            <w:caps w:val="0"/>
            <w:noProof/>
          </w:rPr>
          <w:t>Annex A – Warning letter</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_Toc123994380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22</w:t>
        </w:r>
        <w:r w:rsidR="0068215D" w:rsidRPr="00555EF0">
          <w:rPr>
            <w:rFonts w:ascii="Arial" w:hAnsi="Arial"/>
            <w:caps w:val="0"/>
            <w:noProof/>
            <w:webHidden/>
          </w:rPr>
          <w:fldChar w:fldCharType="end"/>
        </w:r>
      </w:hyperlink>
    </w:p>
    <w:p w14:paraId="745641F1" w14:textId="131D9E52" w:rsidR="0068215D" w:rsidRPr="00555EF0" w:rsidRDefault="00000000">
      <w:pPr>
        <w:pStyle w:val="TOC1"/>
        <w:rPr>
          <w:rFonts w:ascii="Arial" w:eastAsiaTheme="minorEastAsia" w:hAnsi="Arial" w:cstheme="minorBidi"/>
          <w:bCs w:val="0"/>
          <w:caps w:val="0"/>
          <w:noProof/>
          <w:lang w:eastAsia="en-GB"/>
        </w:rPr>
      </w:pPr>
      <w:hyperlink w:anchor="_Toc123994381" w:history="1">
        <w:r w:rsidR="0068215D" w:rsidRPr="00555EF0">
          <w:rPr>
            <w:rStyle w:val="Hyperlink"/>
            <w:rFonts w:ascii="Arial" w:hAnsi="Arial"/>
            <w:caps w:val="0"/>
            <w:noProof/>
          </w:rPr>
          <w:t>Annex B – Cooperation letter</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_Toc123994381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23</w:t>
        </w:r>
        <w:r w:rsidR="0068215D" w:rsidRPr="00555EF0">
          <w:rPr>
            <w:rFonts w:ascii="Arial" w:hAnsi="Arial"/>
            <w:caps w:val="0"/>
            <w:noProof/>
            <w:webHidden/>
          </w:rPr>
          <w:fldChar w:fldCharType="end"/>
        </w:r>
      </w:hyperlink>
    </w:p>
    <w:p w14:paraId="2C2CB369" w14:textId="3B06BCF6" w:rsidR="0068215D" w:rsidRPr="00555EF0" w:rsidRDefault="00000000">
      <w:pPr>
        <w:pStyle w:val="TOC1"/>
        <w:rPr>
          <w:rFonts w:ascii="Arial" w:eastAsiaTheme="minorEastAsia" w:hAnsi="Arial" w:cstheme="minorBidi"/>
          <w:bCs w:val="0"/>
          <w:caps w:val="0"/>
          <w:noProof/>
          <w:lang w:eastAsia="en-GB"/>
        </w:rPr>
      </w:pPr>
      <w:hyperlink w:anchor="_Toc123994382" w:history="1">
        <w:r w:rsidR="0068215D" w:rsidRPr="00555EF0">
          <w:rPr>
            <w:rStyle w:val="Hyperlink"/>
            <w:rFonts w:ascii="Arial" w:hAnsi="Arial"/>
            <w:caps w:val="0"/>
            <w:noProof/>
          </w:rPr>
          <w:t>Annex C – Behaviour agreement</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_Toc123994382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24</w:t>
        </w:r>
        <w:r w:rsidR="0068215D" w:rsidRPr="00555EF0">
          <w:rPr>
            <w:rFonts w:ascii="Arial" w:hAnsi="Arial"/>
            <w:caps w:val="0"/>
            <w:noProof/>
            <w:webHidden/>
          </w:rPr>
          <w:fldChar w:fldCharType="end"/>
        </w:r>
      </w:hyperlink>
    </w:p>
    <w:p w14:paraId="49EB9C89" w14:textId="2DC43C94" w:rsidR="0068215D" w:rsidRPr="00555EF0" w:rsidRDefault="00000000">
      <w:pPr>
        <w:pStyle w:val="TOC1"/>
        <w:rPr>
          <w:rFonts w:ascii="Arial" w:eastAsiaTheme="minorEastAsia" w:hAnsi="Arial" w:cstheme="minorBidi"/>
          <w:bCs w:val="0"/>
          <w:caps w:val="0"/>
          <w:noProof/>
          <w:lang w:eastAsia="en-GB"/>
        </w:rPr>
      </w:pPr>
      <w:hyperlink w:anchor="_Toc123994383" w:history="1">
        <w:r w:rsidR="0068215D" w:rsidRPr="00555EF0">
          <w:rPr>
            <w:rStyle w:val="Hyperlink"/>
            <w:rFonts w:ascii="Arial" w:hAnsi="Arial"/>
            <w:caps w:val="0"/>
            <w:noProof/>
          </w:rPr>
          <w:t>Annex D – Letter to remove a patient</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_Toc123994383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26</w:t>
        </w:r>
        <w:r w:rsidR="0068215D" w:rsidRPr="00555EF0">
          <w:rPr>
            <w:rFonts w:ascii="Arial" w:hAnsi="Arial"/>
            <w:caps w:val="0"/>
            <w:noProof/>
            <w:webHidden/>
          </w:rPr>
          <w:fldChar w:fldCharType="end"/>
        </w:r>
      </w:hyperlink>
    </w:p>
    <w:p w14:paraId="6EE101FE" w14:textId="41BE3180" w:rsidR="0068215D" w:rsidRPr="00555EF0" w:rsidRDefault="00000000">
      <w:pPr>
        <w:pStyle w:val="TOC1"/>
        <w:rPr>
          <w:rFonts w:ascii="Arial" w:eastAsiaTheme="minorEastAsia" w:hAnsi="Arial" w:cstheme="minorBidi"/>
          <w:bCs w:val="0"/>
          <w:caps w:val="0"/>
          <w:noProof/>
          <w:lang w:eastAsia="en-GB"/>
        </w:rPr>
      </w:pPr>
      <w:hyperlink w:anchor="_Toc123994384" w:history="1">
        <w:r w:rsidR="0068215D" w:rsidRPr="00555EF0">
          <w:rPr>
            <w:rStyle w:val="Hyperlink"/>
            <w:rFonts w:ascii="Arial" w:hAnsi="Arial"/>
            <w:caps w:val="0"/>
            <w:noProof/>
          </w:rPr>
          <w:t>Annex E – Risk Assessment and Control Form</w:t>
        </w:r>
        <w:r w:rsidR="0068215D" w:rsidRPr="00555EF0">
          <w:rPr>
            <w:rFonts w:ascii="Arial" w:hAnsi="Arial"/>
            <w:caps w:val="0"/>
            <w:noProof/>
            <w:webHidden/>
          </w:rPr>
          <w:tab/>
        </w:r>
        <w:r w:rsidR="0068215D" w:rsidRPr="00555EF0">
          <w:rPr>
            <w:rFonts w:ascii="Arial" w:hAnsi="Arial"/>
            <w:caps w:val="0"/>
            <w:noProof/>
            <w:webHidden/>
          </w:rPr>
          <w:fldChar w:fldCharType="begin"/>
        </w:r>
        <w:r w:rsidR="0068215D" w:rsidRPr="00555EF0">
          <w:rPr>
            <w:rFonts w:ascii="Arial" w:hAnsi="Arial"/>
            <w:caps w:val="0"/>
            <w:noProof/>
            <w:webHidden/>
          </w:rPr>
          <w:instrText xml:space="preserve"> PAGEREF _Toc123994384 \h </w:instrText>
        </w:r>
        <w:r w:rsidR="0068215D" w:rsidRPr="00555EF0">
          <w:rPr>
            <w:rFonts w:ascii="Arial" w:hAnsi="Arial"/>
            <w:caps w:val="0"/>
            <w:noProof/>
            <w:webHidden/>
          </w:rPr>
        </w:r>
        <w:r w:rsidR="0068215D" w:rsidRPr="00555EF0">
          <w:rPr>
            <w:rFonts w:ascii="Arial" w:hAnsi="Arial"/>
            <w:caps w:val="0"/>
            <w:noProof/>
            <w:webHidden/>
          </w:rPr>
          <w:fldChar w:fldCharType="separate"/>
        </w:r>
        <w:r w:rsidR="00DD33E6">
          <w:rPr>
            <w:rFonts w:ascii="Arial" w:hAnsi="Arial"/>
            <w:caps w:val="0"/>
            <w:noProof/>
            <w:webHidden/>
          </w:rPr>
          <w:t>27</w:t>
        </w:r>
        <w:r w:rsidR="0068215D" w:rsidRPr="00555EF0">
          <w:rPr>
            <w:rFonts w:ascii="Arial" w:hAnsi="Arial"/>
            <w:caps w:val="0"/>
            <w:noProof/>
            <w:webHidden/>
          </w:rPr>
          <w:fldChar w:fldCharType="end"/>
        </w:r>
      </w:hyperlink>
    </w:p>
    <w:p w14:paraId="319E469B" w14:textId="782D1F6F" w:rsidR="00D85E4D" w:rsidRPr="00FA4300" w:rsidRDefault="00D85E4D" w:rsidP="00555EF0">
      <w:pPr>
        <w:pStyle w:val="TOC1"/>
      </w:pPr>
      <w:r w:rsidRPr="00555EF0">
        <w:rPr>
          <w:rFonts w:ascii="Arial" w:hAnsi="Arial"/>
          <w:sz w:val="20"/>
          <w:szCs w:val="28"/>
        </w:rPr>
        <w:fldChar w:fldCharType="end"/>
      </w:r>
    </w:p>
    <w:p w14:paraId="57D652EC" w14:textId="051CA502" w:rsidR="00314C74" w:rsidRPr="00FA4300" w:rsidRDefault="00314C74" w:rsidP="00555EF0">
      <w:pPr>
        <w:pStyle w:val="Heading1"/>
        <w:keepLines/>
        <w:numPr>
          <w:ilvl w:val="0"/>
          <w:numId w:val="0"/>
        </w:numPr>
        <w:pBdr>
          <w:bottom w:val="single" w:sz="4" w:space="1" w:color="595959" w:themeColor="text1" w:themeTint="A6"/>
        </w:pBdr>
        <w:tabs>
          <w:tab w:val="left" w:pos="426"/>
        </w:tabs>
        <w:spacing w:before="0" w:after="160" w:line="259" w:lineRule="auto"/>
        <w:rPr>
          <w:sz w:val="28"/>
          <w:szCs w:val="28"/>
        </w:rPr>
      </w:pPr>
      <w:bookmarkStart w:id="0" w:name="_Toc526437119"/>
      <w:bookmarkStart w:id="1" w:name="_Toc123994320"/>
      <w:r w:rsidRPr="00FA4300">
        <w:rPr>
          <w:sz w:val="28"/>
          <w:szCs w:val="28"/>
        </w:rPr>
        <w:lastRenderedPageBreak/>
        <w:t>1</w:t>
      </w:r>
      <w:r w:rsidRPr="00FA4300">
        <w:rPr>
          <w:sz w:val="28"/>
          <w:szCs w:val="28"/>
        </w:rPr>
        <w:tab/>
        <w:t>Introduction</w:t>
      </w:r>
      <w:bookmarkEnd w:id="0"/>
      <w:bookmarkEnd w:id="1"/>
    </w:p>
    <w:p w14:paraId="4C3C3D66" w14:textId="2AA74A09" w:rsidR="00044905" w:rsidRPr="001A5BC4" w:rsidRDefault="00D05574" w:rsidP="00044905">
      <w:pPr>
        <w:pStyle w:val="Heading2"/>
        <w:rPr>
          <w:rFonts w:ascii="Arial" w:hAnsi="Arial" w:cs="Arial"/>
          <w:smallCaps w:val="0"/>
          <w:sz w:val="24"/>
          <w:szCs w:val="24"/>
          <w:lang w:val="en-GB"/>
        </w:rPr>
      </w:pPr>
      <w:bookmarkStart w:id="2" w:name="_Policy_statement"/>
      <w:bookmarkStart w:id="3" w:name="_Toc495852825"/>
      <w:bookmarkStart w:id="4" w:name="_Toc123994321"/>
      <w:bookmarkEnd w:id="2"/>
      <w:r w:rsidRPr="001A5BC4">
        <w:rPr>
          <w:rFonts w:ascii="Arial" w:hAnsi="Arial" w:cs="Arial"/>
          <w:smallCaps w:val="0"/>
          <w:sz w:val="24"/>
          <w:szCs w:val="24"/>
          <w:lang w:val="en-GB"/>
        </w:rPr>
        <w:t>P</w:t>
      </w:r>
      <w:r w:rsidR="00044905" w:rsidRPr="001A5BC4">
        <w:rPr>
          <w:rFonts w:ascii="Arial" w:hAnsi="Arial" w:cs="Arial"/>
          <w:smallCaps w:val="0"/>
          <w:sz w:val="24"/>
          <w:szCs w:val="24"/>
          <w:lang w:val="en-GB"/>
        </w:rPr>
        <w:t>olicy statement</w:t>
      </w:r>
      <w:bookmarkEnd w:id="3"/>
      <w:bookmarkEnd w:id="4"/>
    </w:p>
    <w:p w14:paraId="121F9C13" w14:textId="7435C555" w:rsidR="009E44EC" w:rsidRPr="001A5BC4" w:rsidRDefault="009E44EC" w:rsidP="009E44EC"/>
    <w:p w14:paraId="6E7FB4F2" w14:textId="5FDB0D1C" w:rsidR="00046B40" w:rsidRDefault="00046B40" w:rsidP="00046B40">
      <w:pPr>
        <w:rPr>
          <w:rFonts w:ascii="Arial" w:hAnsi="Arial" w:cs="Arial"/>
        </w:rPr>
      </w:pPr>
      <w:r w:rsidRPr="00C903EF">
        <w:rPr>
          <w:rFonts w:ascii="Arial" w:hAnsi="Arial" w:cs="Arial"/>
        </w:rPr>
        <w:t xml:space="preserve">The purpose of this document is to </w:t>
      </w:r>
      <w:r w:rsidRPr="00696419">
        <w:rPr>
          <w:rFonts w:ascii="Arial" w:hAnsi="Arial" w:cs="Arial"/>
        </w:rPr>
        <w:t>provide guidance to</w:t>
      </w:r>
      <w:r>
        <w:rPr>
          <w:rFonts w:ascii="Arial" w:hAnsi="Arial" w:cs="Arial"/>
        </w:rPr>
        <w:t xml:space="preserve"> staff </w:t>
      </w:r>
      <w:r w:rsidR="00D77089">
        <w:rPr>
          <w:rFonts w:ascii="Arial" w:hAnsi="Arial" w:cs="Arial"/>
        </w:rPr>
        <w:t xml:space="preserve">at this organisation </w:t>
      </w:r>
      <w:r w:rsidRPr="00696419">
        <w:rPr>
          <w:rFonts w:ascii="Arial" w:hAnsi="Arial" w:cs="Arial"/>
        </w:rPr>
        <w:t xml:space="preserve">on how to manage unreasonable, violent and abusive patients in the workplace in line with extant legislation. </w:t>
      </w:r>
    </w:p>
    <w:p w14:paraId="5E969632" w14:textId="2A481D66" w:rsidR="00B00EF8" w:rsidRDefault="00B00EF8" w:rsidP="00046B40">
      <w:pPr>
        <w:rPr>
          <w:rFonts w:ascii="Arial" w:hAnsi="Arial" w:cs="Arial"/>
        </w:rPr>
      </w:pPr>
    </w:p>
    <w:p w14:paraId="0F997546" w14:textId="077AD81A" w:rsidR="00D77089" w:rsidRDefault="00B00EF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rPr>
      </w:pPr>
      <w:r w:rsidRPr="005D6980">
        <w:rPr>
          <w:rFonts w:ascii="Arial" w:eastAsia="Times New Roman" w:hAnsi="Arial" w:cs="Arial"/>
          <w:color w:val="000000"/>
        </w:rPr>
        <w:t>At</w:t>
      </w:r>
      <w:r w:rsidR="00D77089">
        <w:rPr>
          <w:rFonts w:ascii="Arial" w:eastAsia="Times New Roman" w:hAnsi="Arial" w:cs="Arial"/>
          <w:color w:val="000000"/>
        </w:rPr>
        <w:t xml:space="preserve"> </w:t>
      </w:r>
      <w:r w:rsidR="00921BCD">
        <w:rPr>
          <w:rFonts w:ascii="Arial" w:eastAsia="Times New Roman" w:hAnsi="Arial" w:cs="Arial"/>
          <w:color w:val="000000"/>
        </w:rPr>
        <w:t>New Islington Medical Practice</w:t>
      </w:r>
      <w:r w:rsidR="00D77089">
        <w:rPr>
          <w:rFonts w:ascii="Arial" w:eastAsia="Times New Roman" w:hAnsi="Arial" w:cs="Arial"/>
          <w:color w:val="000000"/>
        </w:rPr>
        <w:t xml:space="preserve">, the directive is that at </w:t>
      </w:r>
      <w:r w:rsidRPr="005D6980">
        <w:rPr>
          <w:rFonts w:ascii="Arial" w:eastAsia="Times New Roman" w:hAnsi="Arial" w:cs="Arial"/>
          <w:color w:val="000000"/>
        </w:rPr>
        <w:t xml:space="preserve">no time will any violent, </w:t>
      </w:r>
      <w:proofErr w:type="gramStart"/>
      <w:r w:rsidRPr="005D6980">
        <w:rPr>
          <w:rFonts w:ascii="Arial" w:eastAsia="Times New Roman" w:hAnsi="Arial" w:cs="Arial"/>
          <w:color w:val="000000"/>
        </w:rPr>
        <w:t>threatening</w:t>
      </w:r>
      <w:proofErr w:type="gramEnd"/>
      <w:r w:rsidRPr="005D6980">
        <w:rPr>
          <w:rFonts w:ascii="Arial" w:eastAsia="Times New Roman" w:hAnsi="Arial" w:cs="Arial"/>
          <w:color w:val="000000"/>
        </w:rPr>
        <w:t xml:space="preserve"> or abusive behaviour be tolerated towards staff, patients or visitors.</w:t>
      </w:r>
      <w:r>
        <w:rPr>
          <w:rFonts w:ascii="Arial" w:eastAsia="Times New Roman" w:hAnsi="Arial" w:cs="Arial"/>
          <w:color w:val="000000"/>
        </w:rPr>
        <w:t xml:space="preserve"> </w:t>
      </w:r>
    </w:p>
    <w:p w14:paraId="3B1B11A0" w14:textId="77777777" w:rsidR="00D77089" w:rsidRDefault="00D7708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rPr>
      </w:pPr>
    </w:p>
    <w:p w14:paraId="2B9CAE25" w14:textId="3512364E" w:rsidR="00B00EF8" w:rsidRPr="00555EF0" w:rsidRDefault="00D77089" w:rsidP="00555EF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eastAsia="Times New Roman" w:hAnsi="Arial" w:cs="Arial"/>
          <w:color w:val="000000"/>
        </w:rPr>
      </w:pPr>
      <w:r>
        <w:rPr>
          <w:rFonts w:ascii="Arial" w:eastAsia="Times New Roman" w:hAnsi="Arial" w:cs="Arial"/>
          <w:color w:val="000000"/>
        </w:rPr>
        <w:t xml:space="preserve">Whilst violence and threatening behaviour is often easy to label, abuse may take on many forms. For the purpose of this policy, abuse can be towards any service user, visitor or staff member and </w:t>
      </w:r>
      <w:r w:rsidR="00B00EF8" w:rsidRPr="005D6980">
        <w:rPr>
          <w:rFonts w:ascii="Arial" w:eastAsia="Times New Roman" w:hAnsi="Arial" w:cs="Arial"/>
          <w:color w:val="000000"/>
        </w:rPr>
        <w:t xml:space="preserve">includes (but is not limited to) sexism, racism homophobia, biphobia, transphobia and ageism, or harassment or abuse on </w:t>
      </w:r>
      <w:r w:rsidR="00555EF0">
        <w:rPr>
          <w:rFonts w:ascii="Arial" w:eastAsia="Times New Roman" w:hAnsi="Arial" w:cs="Arial"/>
          <w:color w:val="000000"/>
        </w:rPr>
        <w:t xml:space="preserve">the </w:t>
      </w:r>
      <w:r w:rsidR="00B00EF8" w:rsidRPr="005D6980">
        <w:rPr>
          <w:rFonts w:ascii="Arial" w:eastAsia="Times New Roman" w:hAnsi="Arial" w:cs="Arial"/>
          <w:color w:val="000000"/>
        </w:rPr>
        <w:t>basis of disability, marriage or civil partnership, pregnancy or maternity, religion or belief.</w:t>
      </w:r>
    </w:p>
    <w:p w14:paraId="344DA6FE" w14:textId="77777777" w:rsidR="00046B40" w:rsidRDefault="00046B40" w:rsidP="00046B40">
      <w:pPr>
        <w:rPr>
          <w:rFonts w:ascii="Arial" w:hAnsi="Arial" w:cs="Arial"/>
        </w:rPr>
      </w:pPr>
    </w:p>
    <w:p w14:paraId="65A2A0E0" w14:textId="77777777" w:rsidR="00555EF0" w:rsidRPr="00696419" w:rsidRDefault="00555EF0" w:rsidP="00555EF0">
      <w:pPr>
        <w:rPr>
          <w:rFonts w:ascii="Arial" w:hAnsi="Arial" w:cs="Arial"/>
        </w:rPr>
      </w:pPr>
      <w:r w:rsidRPr="00696419">
        <w:rPr>
          <w:rFonts w:ascii="Arial" w:hAnsi="Arial" w:cs="Arial"/>
        </w:rPr>
        <w:t xml:space="preserve">In addition, unreasonable behaviour is also unacceptable and, as such, needs to be managed appropriately and consistently. This organisation has a zero tolerance towards poor behaviour and is committed to reducing the risk to staff and other patients. </w:t>
      </w:r>
    </w:p>
    <w:p w14:paraId="2B02970E" w14:textId="77777777" w:rsidR="00555EF0" w:rsidRPr="00696419" w:rsidRDefault="00555EF0" w:rsidP="00555EF0">
      <w:r w:rsidRPr="00696419">
        <w:rPr>
          <w:rFonts w:ascii="Arial" w:hAnsi="Arial" w:cs="Arial"/>
        </w:rPr>
        <w:t xml:space="preserve"> </w:t>
      </w:r>
    </w:p>
    <w:p w14:paraId="4E4A4125" w14:textId="1A61BC63" w:rsidR="00046B40" w:rsidRDefault="00046B40" w:rsidP="00046B40">
      <w:pPr>
        <w:rPr>
          <w:rFonts w:ascii="Arial" w:eastAsia="MS Mincho" w:hAnsi="Arial" w:cs="Arial"/>
          <w:lang w:eastAsia="ja-JP"/>
        </w:rPr>
      </w:pPr>
      <w:r w:rsidRPr="00696419">
        <w:rPr>
          <w:rFonts w:ascii="Arial" w:hAnsi="Arial" w:cs="Arial"/>
        </w:rPr>
        <w:t xml:space="preserve">This </w:t>
      </w:r>
      <w:r>
        <w:rPr>
          <w:rFonts w:ascii="Arial" w:hAnsi="Arial" w:cs="Arial"/>
        </w:rPr>
        <w:t>document</w:t>
      </w:r>
      <w:r w:rsidRPr="00696419">
        <w:rPr>
          <w:rFonts w:ascii="Arial" w:hAnsi="Arial" w:cs="Arial"/>
        </w:rPr>
        <w:t xml:space="preserve"> will illustrate the organisation’s commitment to the safety of staff, contractors and patients whilst explaining the requirement for staff to undertake training and report incidents effectively to ensure that appropriate action is taken against offenders. </w:t>
      </w:r>
      <w:r w:rsidRPr="00592510">
        <w:rPr>
          <w:rFonts w:ascii="Arial" w:eastAsia="MS Mincho" w:hAnsi="Arial" w:cs="Arial"/>
          <w:lang w:eastAsia="ja-JP"/>
        </w:rPr>
        <w:t>It is policy for</w:t>
      </w:r>
      <w:r w:rsidRPr="00592510">
        <w:rPr>
          <w:rFonts w:ascii="Arial" w:hAnsi="Arial" w:cs="Arial"/>
        </w:rPr>
        <w:t xml:space="preserve"> </w:t>
      </w:r>
      <w:r w:rsidR="00921BCD">
        <w:rPr>
          <w:rFonts w:ascii="Arial" w:hAnsi="Arial" w:cs="Arial"/>
        </w:rPr>
        <w:t>New Islington Medical Practice</w:t>
      </w:r>
      <w:r w:rsidRPr="00592510">
        <w:rPr>
          <w:rFonts w:ascii="Arial" w:hAnsi="Arial" w:cs="Arial"/>
        </w:rPr>
        <w:t xml:space="preserve"> </w:t>
      </w:r>
      <w:r w:rsidRPr="00592510">
        <w:rPr>
          <w:rFonts w:ascii="Arial" w:eastAsia="MS Mincho" w:hAnsi="Arial" w:cs="Arial"/>
          <w:lang w:eastAsia="ja-JP"/>
        </w:rPr>
        <w:t xml:space="preserve">to press charges against any person who damages or steals </w:t>
      </w:r>
      <w:r>
        <w:rPr>
          <w:rFonts w:ascii="Arial" w:eastAsia="MS Mincho" w:hAnsi="Arial" w:cs="Arial"/>
          <w:lang w:eastAsia="ja-JP"/>
        </w:rPr>
        <w:t>organisation</w:t>
      </w:r>
      <w:r w:rsidRPr="00592510">
        <w:rPr>
          <w:rFonts w:ascii="Arial" w:eastAsia="MS Mincho" w:hAnsi="Arial" w:cs="Arial"/>
          <w:lang w:eastAsia="ja-JP"/>
        </w:rPr>
        <w:t xml:space="preserve"> property or assaults any member of staff, </w:t>
      </w:r>
      <w:proofErr w:type="gramStart"/>
      <w:r w:rsidRPr="00592510">
        <w:rPr>
          <w:rFonts w:ascii="Arial" w:eastAsia="MS Mincho" w:hAnsi="Arial" w:cs="Arial"/>
          <w:lang w:eastAsia="ja-JP"/>
        </w:rPr>
        <w:t>visitor</w:t>
      </w:r>
      <w:proofErr w:type="gramEnd"/>
      <w:r w:rsidRPr="00592510">
        <w:rPr>
          <w:rFonts w:ascii="Arial" w:eastAsia="MS Mincho" w:hAnsi="Arial" w:cs="Arial"/>
          <w:lang w:eastAsia="ja-JP"/>
        </w:rPr>
        <w:t xml:space="preserve"> or patient.</w:t>
      </w:r>
    </w:p>
    <w:p w14:paraId="73A389CB" w14:textId="77777777" w:rsidR="00555EF0" w:rsidRDefault="00555EF0" w:rsidP="00046B40">
      <w:pPr>
        <w:rPr>
          <w:rFonts w:ascii="Arial" w:hAnsi="Arial" w:cs="Arial"/>
        </w:rPr>
      </w:pPr>
    </w:p>
    <w:p w14:paraId="52276479" w14:textId="77777777" w:rsidR="00555EF0" w:rsidRPr="00696419" w:rsidRDefault="00555EF0" w:rsidP="00555EF0">
      <w:r w:rsidRPr="00696419">
        <w:rPr>
          <w:rFonts w:ascii="Arial" w:hAnsi="Arial" w:cs="Arial"/>
        </w:rPr>
        <w:t xml:space="preserve">This document will be updated as and when changes to legislation occur. Staff should refer to the legislative documents to always ensure relevance. </w:t>
      </w:r>
    </w:p>
    <w:p w14:paraId="11B202A9" w14:textId="77777777" w:rsidR="00046B40" w:rsidRDefault="00046B40" w:rsidP="00046B40">
      <w:pPr>
        <w:rPr>
          <w:rFonts w:ascii="Arial" w:hAnsi="Arial" w:cs="Arial"/>
        </w:rPr>
      </w:pPr>
    </w:p>
    <w:p w14:paraId="751CB52E" w14:textId="77777777" w:rsidR="00046B40" w:rsidRDefault="00046B40" w:rsidP="00046B40">
      <w:pPr>
        <w:rPr>
          <w:rFonts w:ascii="Arial" w:hAnsi="Arial" w:cs="Arial"/>
        </w:rPr>
      </w:pPr>
      <w:r w:rsidRPr="00696419">
        <w:rPr>
          <w:rFonts w:ascii="Arial" w:hAnsi="Arial" w:cs="Arial"/>
        </w:rPr>
        <w:t xml:space="preserve">It is the responsibility of all staff to ensure they recognise, respond to and take the necessary action when dealing with any patient who is behaving in a violent, threatening or abusive manner towards colleagues, contractors or patients. </w:t>
      </w:r>
    </w:p>
    <w:p w14:paraId="695F90DB" w14:textId="77777777" w:rsidR="00046B40" w:rsidRDefault="00046B40" w:rsidP="00046B40">
      <w:pPr>
        <w:rPr>
          <w:rFonts w:ascii="Arial" w:hAnsi="Arial" w:cs="Arial"/>
        </w:rPr>
      </w:pPr>
    </w:p>
    <w:p w14:paraId="0A4E8AE1" w14:textId="77777777" w:rsidR="00046B40" w:rsidRPr="00696419" w:rsidRDefault="00046B40" w:rsidP="00046B40">
      <w:pPr>
        <w:rPr>
          <w:rFonts w:ascii="Arial" w:hAnsi="Arial" w:cs="Arial"/>
          <w:shd w:val="clear" w:color="auto" w:fill="FFFFFF"/>
        </w:rPr>
      </w:pPr>
      <w:r w:rsidRPr="00696419">
        <w:rPr>
          <w:rFonts w:ascii="Arial" w:hAnsi="Arial" w:cs="Arial"/>
        </w:rPr>
        <w:t>The following legislation supports this policy:</w:t>
      </w:r>
    </w:p>
    <w:p w14:paraId="02328307" w14:textId="77777777" w:rsidR="00046B40" w:rsidRPr="00696419" w:rsidRDefault="00046B40" w:rsidP="00046B40">
      <w:pPr>
        <w:rPr>
          <w:rFonts w:ascii="Arial" w:hAnsi="Arial" w:cs="Arial"/>
        </w:rPr>
      </w:pPr>
    </w:p>
    <w:p w14:paraId="66D95A3D" w14:textId="77777777" w:rsidR="00046B40" w:rsidRPr="00696419" w:rsidRDefault="00000000" w:rsidP="00046B40">
      <w:pPr>
        <w:pStyle w:val="ListParagraph"/>
        <w:numPr>
          <w:ilvl w:val="0"/>
          <w:numId w:val="80"/>
        </w:numPr>
        <w:rPr>
          <w:rFonts w:ascii="Arial" w:hAnsi="Arial" w:cs="Arial"/>
        </w:rPr>
      </w:pPr>
      <w:hyperlink r:id="rId8" w:history="1">
        <w:r w:rsidR="00046B40" w:rsidRPr="00696419">
          <w:rPr>
            <w:rStyle w:val="Hyperlink"/>
            <w:rFonts w:ascii="Arial" w:hAnsi="Arial" w:cs="Arial"/>
          </w:rPr>
          <w:t>Health and Safety at Work Act 1974</w:t>
        </w:r>
      </w:hyperlink>
    </w:p>
    <w:p w14:paraId="3B67C6EE" w14:textId="77777777" w:rsidR="00046B40" w:rsidRPr="00696419" w:rsidRDefault="00000000" w:rsidP="00046B40">
      <w:pPr>
        <w:pStyle w:val="ListParagraph"/>
        <w:numPr>
          <w:ilvl w:val="0"/>
          <w:numId w:val="80"/>
        </w:numPr>
        <w:rPr>
          <w:rFonts w:ascii="Arial" w:hAnsi="Arial" w:cs="Arial"/>
        </w:rPr>
      </w:pPr>
      <w:hyperlink r:id="rId9" w:history="1">
        <w:r w:rsidR="00046B40" w:rsidRPr="00696419">
          <w:rPr>
            <w:rStyle w:val="Hyperlink"/>
            <w:rFonts w:ascii="Arial" w:hAnsi="Arial" w:cs="Arial"/>
          </w:rPr>
          <w:t>Management of Health and Safety at Work Regulations 1999</w:t>
        </w:r>
      </w:hyperlink>
    </w:p>
    <w:p w14:paraId="1747711B" w14:textId="77777777" w:rsidR="00046B40" w:rsidRPr="00696419" w:rsidRDefault="00046B40" w:rsidP="00046B40">
      <w:pPr>
        <w:pStyle w:val="ListParagraph"/>
        <w:numPr>
          <w:ilvl w:val="0"/>
          <w:numId w:val="80"/>
        </w:numPr>
        <w:rPr>
          <w:rStyle w:val="Hyperlink"/>
          <w:rFonts w:ascii="Arial" w:hAnsi="Arial" w:cs="Arial"/>
        </w:rPr>
      </w:pPr>
      <w:r w:rsidRPr="00696419">
        <w:rPr>
          <w:rFonts w:ascii="Arial" w:hAnsi="Arial" w:cs="Arial"/>
        </w:rPr>
        <w:fldChar w:fldCharType="begin"/>
      </w:r>
      <w:r w:rsidRPr="00696419">
        <w:rPr>
          <w:rFonts w:ascii="Arial" w:hAnsi="Arial" w:cs="Arial"/>
        </w:rPr>
        <w:instrText xml:space="preserve"> HYPERLINK "http://www.hse.gov.uk/riddor/index.htm" </w:instrText>
      </w:r>
      <w:r w:rsidRPr="00696419">
        <w:rPr>
          <w:rFonts w:ascii="Arial" w:hAnsi="Arial" w:cs="Arial"/>
        </w:rPr>
      </w:r>
      <w:r w:rsidRPr="00696419">
        <w:rPr>
          <w:rFonts w:ascii="Arial" w:hAnsi="Arial" w:cs="Arial"/>
        </w:rPr>
        <w:fldChar w:fldCharType="separate"/>
      </w:r>
      <w:r w:rsidRPr="00696419">
        <w:rPr>
          <w:rStyle w:val="Hyperlink"/>
          <w:rFonts w:ascii="Arial" w:hAnsi="Arial" w:cs="Arial"/>
        </w:rPr>
        <w:t>Reporting of Injuries, Diseases and Dangerous Occurrences Regulations</w:t>
      </w:r>
    </w:p>
    <w:p w14:paraId="2ACAC7B7" w14:textId="77777777" w:rsidR="00046B40" w:rsidRPr="00696419" w:rsidRDefault="00046B40" w:rsidP="00046B40">
      <w:pPr>
        <w:pStyle w:val="ListParagraph"/>
        <w:rPr>
          <w:rFonts w:ascii="Arial" w:hAnsi="Arial" w:cs="Arial"/>
        </w:rPr>
      </w:pPr>
      <w:r w:rsidRPr="00696419">
        <w:rPr>
          <w:rStyle w:val="Hyperlink"/>
          <w:rFonts w:ascii="Arial" w:hAnsi="Arial" w:cs="Arial"/>
        </w:rPr>
        <w:t>2013 (RIDDOR)</w:t>
      </w:r>
      <w:r w:rsidRPr="00696419">
        <w:rPr>
          <w:rFonts w:ascii="Arial" w:hAnsi="Arial" w:cs="Arial"/>
        </w:rPr>
        <w:fldChar w:fldCharType="end"/>
      </w:r>
    </w:p>
    <w:p w14:paraId="405C8615" w14:textId="77777777" w:rsidR="00046B40" w:rsidRPr="00696419" w:rsidRDefault="00000000" w:rsidP="00046B40">
      <w:pPr>
        <w:pStyle w:val="ListParagraph"/>
        <w:numPr>
          <w:ilvl w:val="0"/>
          <w:numId w:val="80"/>
        </w:numPr>
        <w:rPr>
          <w:rFonts w:ascii="Arial" w:hAnsi="Arial" w:cs="Arial"/>
        </w:rPr>
      </w:pPr>
      <w:hyperlink r:id="rId10" w:history="1">
        <w:r w:rsidR="00046B40" w:rsidRPr="00696419">
          <w:rPr>
            <w:rStyle w:val="Hyperlink"/>
            <w:rFonts w:ascii="Arial" w:hAnsi="Arial" w:cs="Arial"/>
          </w:rPr>
          <w:t>Safety Representatives and Safety Committees Regulations 1977</w:t>
        </w:r>
      </w:hyperlink>
    </w:p>
    <w:p w14:paraId="38909BDC" w14:textId="77777777" w:rsidR="00046B40" w:rsidRPr="00696419" w:rsidRDefault="00000000" w:rsidP="00046B40">
      <w:pPr>
        <w:pStyle w:val="ListParagraph"/>
        <w:numPr>
          <w:ilvl w:val="0"/>
          <w:numId w:val="80"/>
        </w:numPr>
        <w:rPr>
          <w:rFonts w:ascii="Arial" w:hAnsi="Arial" w:cs="Arial"/>
        </w:rPr>
      </w:pPr>
      <w:hyperlink r:id="rId11" w:history="1">
        <w:r w:rsidR="00046B40" w:rsidRPr="00696419">
          <w:rPr>
            <w:rStyle w:val="Hyperlink"/>
            <w:rFonts w:ascii="Arial" w:hAnsi="Arial" w:cs="Arial"/>
          </w:rPr>
          <w:t>Health and Safety (Consultation with Employees) Regulations 1996</w:t>
        </w:r>
      </w:hyperlink>
    </w:p>
    <w:p w14:paraId="1EB824A9" w14:textId="77777777" w:rsidR="00046B40" w:rsidRDefault="00046B40" w:rsidP="00046B40">
      <w:pPr>
        <w:rPr>
          <w:rFonts w:ascii="Arial" w:hAnsi="Arial" w:cs="Arial"/>
        </w:rPr>
      </w:pPr>
    </w:p>
    <w:p w14:paraId="196323CA" w14:textId="77777777" w:rsidR="00046B40" w:rsidRPr="00696419" w:rsidRDefault="00046B40" w:rsidP="00046B40">
      <w:pPr>
        <w:rPr>
          <w:rFonts w:ascii="Arial" w:hAnsi="Arial" w:cs="Arial"/>
        </w:rPr>
      </w:pPr>
      <w:r w:rsidRPr="00696419">
        <w:rPr>
          <w:rFonts w:ascii="Arial" w:hAnsi="Arial" w:cs="Arial"/>
        </w:rPr>
        <w:t xml:space="preserve">Specifically, the legislation states that an employing organisation has a legal duty to: </w:t>
      </w:r>
    </w:p>
    <w:p w14:paraId="0B60BF4C" w14:textId="77777777" w:rsidR="00046B40" w:rsidRPr="00696419" w:rsidRDefault="00046B40" w:rsidP="00046B40">
      <w:pPr>
        <w:rPr>
          <w:rFonts w:ascii="Arial" w:hAnsi="Arial" w:cs="Arial"/>
        </w:rPr>
      </w:pPr>
    </w:p>
    <w:p w14:paraId="199781F5" w14:textId="77777777" w:rsidR="00046B40" w:rsidRPr="00696419" w:rsidRDefault="00046B40" w:rsidP="00046B40">
      <w:pPr>
        <w:pStyle w:val="ListParagraph"/>
        <w:numPr>
          <w:ilvl w:val="0"/>
          <w:numId w:val="79"/>
        </w:numPr>
        <w:rPr>
          <w:rFonts w:ascii="Arial" w:hAnsi="Arial" w:cs="Arial"/>
        </w:rPr>
      </w:pPr>
      <w:r w:rsidRPr="00696419">
        <w:rPr>
          <w:rFonts w:ascii="Arial" w:hAnsi="Arial" w:cs="Arial"/>
        </w:rPr>
        <w:t>Ensure, so far as reasonable, the health, safety and welfare at work of their staff</w:t>
      </w:r>
    </w:p>
    <w:p w14:paraId="64614215" w14:textId="77777777" w:rsidR="00046B40" w:rsidRPr="00696419" w:rsidRDefault="00046B40" w:rsidP="00046B40">
      <w:pPr>
        <w:rPr>
          <w:rFonts w:ascii="Arial" w:hAnsi="Arial" w:cs="Arial"/>
        </w:rPr>
      </w:pPr>
    </w:p>
    <w:p w14:paraId="2FF2B352" w14:textId="74E82309" w:rsidR="00046B40" w:rsidRDefault="00046B40">
      <w:pPr>
        <w:pStyle w:val="ListParagraph"/>
        <w:numPr>
          <w:ilvl w:val="0"/>
          <w:numId w:val="79"/>
        </w:numPr>
        <w:rPr>
          <w:rFonts w:ascii="Arial" w:hAnsi="Arial" w:cs="Arial"/>
        </w:rPr>
      </w:pPr>
      <w:r w:rsidRPr="00696419">
        <w:rPr>
          <w:rFonts w:ascii="Arial" w:hAnsi="Arial" w:cs="Arial"/>
        </w:rPr>
        <w:lastRenderedPageBreak/>
        <w:t>Identify risks to staff (including the potential risk of violence), decide how significant these risks are, decide what to do to prevent or control the risks and develop a clear plan to achieve this</w:t>
      </w:r>
    </w:p>
    <w:p w14:paraId="08950370" w14:textId="77777777" w:rsidR="00D77089" w:rsidRPr="00D77089" w:rsidRDefault="00D77089" w:rsidP="00D77089">
      <w:pPr>
        <w:rPr>
          <w:rFonts w:ascii="Arial" w:hAnsi="Arial" w:cs="Arial"/>
        </w:rPr>
      </w:pPr>
    </w:p>
    <w:p w14:paraId="0CD62A69" w14:textId="21AE03FC" w:rsidR="00046B40" w:rsidRDefault="00046B40" w:rsidP="00046B40">
      <w:pPr>
        <w:pStyle w:val="ListParagraph"/>
        <w:numPr>
          <w:ilvl w:val="0"/>
          <w:numId w:val="79"/>
        </w:numPr>
        <w:rPr>
          <w:rFonts w:ascii="Arial" w:hAnsi="Arial" w:cs="Arial"/>
        </w:rPr>
      </w:pPr>
      <w:r w:rsidRPr="00696419">
        <w:rPr>
          <w:rFonts w:ascii="Arial" w:hAnsi="Arial" w:cs="Arial"/>
        </w:rPr>
        <w:t>Notify their enforcing authority in the event of an accident at work</w:t>
      </w:r>
      <w:r w:rsidR="00555EF0">
        <w:rPr>
          <w:rFonts w:ascii="Arial" w:hAnsi="Arial" w:cs="Arial"/>
        </w:rPr>
        <w:t xml:space="preserve"> involving</w:t>
      </w:r>
      <w:r w:rsidRPr="00696419">
        <w:rPr>
          <w:rFonts w:ascii="Arial" w:hAnsi="Arial" w:cs="Arial"/>
        </w:rPr>
        <w:t xml:space="preserve"> any employee resulting in death, injury or incapacity for normal work for seven or more days. This includes any act of non-consensual physical violence done to a person at work</w:t>
      </w:r>
    </w:p>
    <w:p w14:paraId="0F25AB8E" w14:textId="77777777" w:rsidR="00046B40" w:rsidRPr="009B06FC" w:rsidRDefault="00046B40" w:rsidP="00046B40">
      <w:pPr>
        <w:pStyle w:val="ListParagraph"/>
        <w:rPr>
          <w:rFonts w:ascii="Arial" w:hAnsi="Arial" w:cs="Arial"/>
        </w:rPr>
      </w:pPr>
    </w:p>
    <w:p w14:paraId="33331CE9" w14:textId="77777777" w:rsidR="00046B40" w:rsidRDefault="00046B40" w:rsidP="00046B40">
      <w:pPr>
        <w:pStyle w:val="ListParagraph"/>
        <w:numPr>
          <w:ilvl w:val="0"/>
          <w:numId w:val="79"/>
        </w:numPr>
        <w:rPr>
          <w:rFonts w:ascii="Arial" w:hAnsi="Arial" w:cs="Arial"/>
        </w:rPr>
      </w:pPr>
      <w:r w:rsidRPr="00696419">
        <w:rPr>
          <w:rFonts w:ascii="Arial" w:hAnsi="Arial" w:cs="Arial"/>
        </w:rPr>
        <w:t>Inform, and consult with, employees in good time on their health and safety</w:t>
      </w:r>
    </w:p>
    <w:p w14:paraId="4AE8E492" w14:textId="77777777" w:rsidR="00046B40" w:rsidRDefault="00046B40" w:rsidP="00046B40">
      <w:pPr>
        <w:rPr>
          <w:rFonts w:ascii="Arial" w:hAnsi="Arial" w:cs="Arial"/>
          <w:shd w:val="clear" w:color="auto" w:fill="FFFFFF"/>
        </w:rPr>
      </w:pPr>
    </w:p>
    <w:p w14:paraId="5FEDE978" w14:textId="46A7FBFB" w:rsidR="00F27B6A" w:rsidRDefault="00046B40" w:rsidP="00044905">
      <w:pPr>
        <w:rPr>
          <w:rFonts w:ascii="Arial" w:hAnsi="Arial" w:cs="Arial"/>
        </w:rPr>
      </w:pPr>
      <w:r w:rsidRPr="009B06FC">
        <w:rPr>
          <w:rFonts w:ascii="Arial" w:hAnsi="Arial" w:cs="Arial"/>
          <w:shd w:val="clear" w:color="auto" w:fill="FFFFFF"/>
        </w:rPr>
        <w:t>In the document entitled ‘</w:t>
      </w:r>
      <w:hyperlink r:id="rId12" w:history="1">
        <w:r w:rsidRPr="009D617E">
          <w:rPr>
            <w:rStyle w:val="Hyperlink"/>
            <w:rFonts w:ascii="Arial" w:hAnsi="Arial" w:cs="Arial"/>
            <w:shd w:val="clear" w:color="auto" w:fill="FFFFFF"/>
          </w:rPr>
          <w:t>work-related violence</w:t>
        </w:r>
      </w:hyperlink>
      <w:r w:rsidRPr="009B06FC">
        <w:rPr>
          <w:rFonts w:ascii="Arial" w:hAnsi="Arial" w:cs="Arial"/>
          <w:shd w:val="clear" w:color="auto" w:fill="FFFFFF"/>
        </w:rPr>
        <w:t xml:space="preserve">’, the HSE establishes the employers’ responsibilities in relation to preventing and managing violence in the workplace. </w:t>
      </w:r>
      <w:r w:rsidRPr="009B06FC">
        <w:rPr>
          <w:rFonts w:ascii="Arial" w:hAnsi="Arial" w:cs="Arial"/>
        </w:rPr>
        <w:t xml:space="preserve">Employers have a duty of care to protect staff from threats and violence at work. </w:t>
      </w:r>
      <w:bookmarkStart w:id="5" w:name="_Toc100294418"/>
      <w:bookmarkEnd w:id="5"/>
    </w:p>
    <w:p w14:paraId="41FA08B8" w14:textId="77777777" w:rsidR="00A0027D" w:rsidRPr="001A5BC4" w:rsidRDefault="00A0027D" w:rsidP="00A0027D">
      <w:pPr>
        <w:pStyle w:val="Heading2"/>
        <w:rPr>
          <w:rFonts w:ascii="Arial" w:hAnsi="Arial" w:cs="Arial"/>
          <w:smallCaps w:val="0"/>
          <w:sz w:val="24"/>
          <w:szCs w:val="24"/>
          <w:lang w:val="en-GB"/>
        </w:rPr>
      </w:pPr>
      <w:bookmarkStart w:id="6" w:name="_Toc123994322"/>
      <w:r>
        <w:rPr>
          <w:rFonts w:ascii="Arial" w:hAnsi="Arial" w:cs="Arial"/>
          <w:smallCaps w:val="0"/>
          <w:sz w:val="24"/>
          <w:szCs w:val="24"/>
          <w:lang w:val="en-GB"/>
        </w:rPr>
        <w:t>Status</w:t>
      </w:r>
      <w:bookmarkEnd w:id="6"/>
    </w:p>
    <w:p w14:paraId="302D4819" w14:textId="77777777" w:rsidR="00A0027D" w:rsidRPr="001A5BC4" w:rsidRDefault="00A0027D" w:rsidP="00A0027D">
      <w:pPr>
        <w:rPr>
          <w:rFonts w:ascii="Arial" w:hAnsi="Arial" w:cs="Arial"/>
          <w:i/>
          <w:iCs/>
          <w:highlight w:val="red"/>
        </w:rPr>
      </w:pPr>
    </w:p>
    <w:p w14:paraId="5433A4F9" w14:textId="77777777" w:rsidR="00A0027D" w:rsidRPr="005B79A4" w:rsidRDefault="00A0027D" w:rsidP="00A0027D">
      <w:pPr>
        <w:rPr>
          <w:rFonts w:ascii="Arial" w:hAnsi="Arial" w:cs="Arial"/>
        </w:rPr>
      </w:pPr>
      <w:r w:rsidRPr="005B79A4">
        <w:rPr>
          <w:rFonts w:ascii="Arial" w:hAnsi="Arial" w:cs="Arial"/>
        </w:rPr>
        <w:t xml:space="preserve">The organisation aims to design and implement policies and procedures that meet the diverse needs of our service and workforce, ensuring that none are placed at a disadvantage over others, in accordance with the </w:t>
      </w:r>
      <w:hyperlink r:id="rId13" w:history="1">
        <w:r w:rsidRPr="005B79A4">
          <w:rPr>
            <w:rStyle w:val="Hyperlink"/>
            <w:rFonts w:ascii="Arial" w:hAnsi="Arial" w:cs="Arial"/>
          </w:rPr>
          <w:t>Equality Act 2010</w:t>
        </w:r>
      </w:hyperlink>
      <w:r w:rsidRPr="005B79A4">
        <w:rPr>
          <w:rFonts w:ascii="Arial" w:hAnsi="Arial" w:cs="Arial"/>
        </w:rPr>
        <w:t>. Consideration has been given to the impact this policy might have regarding the individual protected characteristics of those to whom it applies.</w:t>
      </w:r>
    </w:p>
    <w:p w14:paraId="5C4CBFA5" w14:textId="77777777" w:rsidR="00A0027D" w:rsidRPr="005B79A4" w:rsidRDefault="00A0027D" w:rsidP="00A0027D">
      <w:pPr>
        <w:rPr>
          <w:rFonts w:ascii="Arial" w:hAnsi="Arial" w:cs="Arial"/>
        </w:rPr>
      </w:pPr>
    </w:p>
    <w:p w14:paraId="0760F8F5" w14:textId="77777777" w:rsidR="00A0027D" w:rsidRPr="005B79A4" w:rsidRDefault="00A0027D" w:rsidP="00A0027D">
      <w:pPr>
        <w:rPr>
          <w:rFonts w:ascii="Arial" w:hAnsi="Arial" w:cs="Arial"/>
        </w:rPr>
      </w:pPr>
      <w:r w:rsidRPr="005B79A4">
        <w:rPr>
          <w:rFonts w:ascii="Arial" w:hAnsi="Arial" w:cs="Arial"/>
        </w:rPr>
        <w:t>This document and any procedures contained within it are non-contractual and may be modified or withdrawn at any time. For the avoidance of doubt, it does not form part of your contract of employment.</w:t>
      </w:r>
    </w:p>
    <w:p w14:paraId="7654DD43" w14:textId="14EEFDE9" w:rsidR="00631A5F" w:rsidRPr="00FA4300" w:rsidRDefault="00554195" w:rsidP="00631A5F">
      <w:pPr>
        <w:pStyle w:val="Heading1"/>
        <w:keepLines/>
        <w:pBdr>
          <w:bottom w:val="single" w:sz="4" w:space="1" w:color="595959" w:themeColor="text1" w:themeTint="A6"/>
        </w:pBdr>
        <w:spacing w:before="360" w:after="160" w:line="259" w:lineRule="auto"/>
        <w:rPr>
          <w:sz w:val="28"/>
          <w:szCs w:val="28"/>
        </w:rPr>
      </w:pPr>
      <w:bookmarkStart w:id="7" w:name="_Toc123897213"/>
      <w:bookmarkStart w:id="8" w:name="_Toc123897282"/>
      <w:bookmarkStart w:id="9" w:name="_Toc123897351"/>
      <w:bookmarkStart w:id="10" w:name="_Toc123907296"/>
      <w:bookmarkStart w:id="11" w:name="_Toc123897214"/>
      <w:bookmarkStart w:id="12" w:name="_Toc123897283"/>
      <w:bookmarkStart w:id="13" w:name="_Toc123897352"/>
      <w:bookmarkStart w:id="14" w:name="_Toc123907297"/>
      <w:bookmarkStart w:id="15" w:name="_Toc123897215"/>
      <w:bookmarkStart w:id="16" w:name="_Toc123897284"/>
      <w:bookmarkStart w:id="17" w:name="_Toc123897353"/>
      <w:bookmarkStart w:id="18" w:name="_Toc123907298"/>
      <w:bookmarkStart w:id="19" w:name="_Toc123897216"/>
      <w:bookmarkStart w:id="20" w:name="_Toc123897285"/>
      <w:bookmarkStart w:id="21" w:name="_Toc123897354"/>
      <w:bookmarkStart w:id="22" w:name="_Toc123907299"/>
      <w:bookmarkStart w:id="23" w:name="_Toc123897217"/>
      <w:bookmarkStart w:id="24" w:name="_Toc123897286"/>
      <w:bookmarkStart w:id="25" w:name="_Toc123897355"/>
      <w:bookmarkStart w:id="26" w:name="_Toc123907300"/>
      <w:bookmarkStart w:id="27" w:name="_Toc123897218"/>
      <w:bookmarkStart w:id="28" w:name="_Toc123897287"/>
      <w:bookmarkStart w:id="29" w:name="_Toc123897356"/>
      <w:bookmarkStart w:id="30" w:name="_Toc123907301"/>
      <w:bookmarkStart w:id="31" w:name="_Toc123897219"/>
      <w:bookmarkStart w:id="32" w:name="_Toc123897288"/>
      <w:bookmarkStart w:id="33" w:name="_Toc123897357"/>
      <w:bookmarkStart w:id="34" w:name="_Toc123907302"/>
      <w:bookmarkStart w:id="35" w:name="_Toc123897220"/>
      <w:bookmarkStart w:id="36" w:name="_Toc123897289"/>
      <w:bookmarkStart w:id="37" w:name="_Toc123897358"/>
      <w:bookmarkStart w:id="38" w:name="_Toc123907303"/>
      <w:bookmarkStart w:id="39" w:name="_Toc123897221"/>
      <w:bookmarkStart w:id="40" w:name="_Toc123897290"/>
      <w:bookmarkStart w:id="41" w:name="_Toc123897359"/>
      <w:bookmarkStart w:id="42" w:name="_Toc123907304"/>
      <w:bookmarkStart w:id="43" w:name="_Toc123897222"/>
      <w:bookmarkStart w:id="44" w:name="_Toc123897291"/>
      <w:bookmarkStart w:id="45" w:name="_Toc123897360"/>
      <w:bookmarkStart w:id="46" w:name="_Toc123907305"/>
      <w:bookmarkStart w:id="47" w:name="_Toc123897223"/>
      <w:bookmarkStart w:id="48" w:name="_Toc123897292"/>
      <w:bookmarkStart w:id="49" w:name="_Toc123897361"/>
      <w:bookmarkStart w:id="50" w:name="_Toc123907306"/>
      <w:bookmarkStart w:id="51" w:name="_Toc123897224"/>
      <w:bookmarkStart w:id="52" w:name="_Toc123897293"/>
      <w:bookmarkStart w:id="53" w:name="_Toc123897362"/>
      <w:bookmarkStart w:id="54" w:name="_Toc123907307"/>
      <w:bookmarkStart w:id="55" w:name="_Toc123897225"/>
      <w:bookmarkStart w:id="56" w:name="_Toc123897294"/>
      <w:bookmarkStart w:id="57" w:name="_Toc123897363"/>
      <w:bookmarkStart w:id="58" w:name="_Toc123907308"/>
      <w:bookmarkStart w:id="59" w:name="_Definition_of_terms"/>
      <w:bookmarkStart w:id="60" w:name="_Toc12399432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FA4300">
        <w:rPr>
          <w:sz w:val="28"/>
          <w:szCs w:val="28"/>
        </w:rPr>
        <w:t>Definition of t</w:t>
      </w:r>
      <w:r w:rsidR="00631A5F" w:rsidRPr="00FA4300">
        <w:rPr>
          <w:sz w:val="28"/>
          <w:szCs w:val="28"/>
        </w:rPr>
        <w:t>erms</w:t>
      </w:r>
      <w:bookmarkEnd w:id="60"/>
    </w:p>
    <w:p w14:paraId="02BF4106" w14:textId="7CF7DA71" w:rsidR="00631A5F" w:rsidRPr="005B79A4" w:rsidRDefault="00BA1F2F" w:rsidP="00631A5F">
      <w:pPr>
        <w:pStyle w:val="Heading2"/>
        <w:rPr>
          <w:rFonts w:ascii="Arial" w:hAnsi="Arial" w:cs="Arial"/>
          <w:smallCaps w:val="0"/>
          <w:sz w:val="24"/>
          <w:szCs w:val="24"/>
          <w:lang w:val="en-GB"/>
        </w:rPr>
      </w:pPr>
      <w:bookmarkStart w:id="61" w:name="_Toc123994324"/>
      <w:r w:rsidRPr="005B79A4">
        <w:rPr>
          <w:rFonts w:ascii="Arial" w:hAnsi="Arial" w:cs="Arial"/>
          <w:smallCaps w:val="0"/>
          <w:sz w:val="24"/>
          <w:szCs w:val="24"/>
          <w:lang w:val="en-GB"/>
        </w:rPr>
        <w:t>Violence</w:t>
      </w:r>
      <w:bookmarkEnd w:id="61"/>
    </w:p>
    <w:p w14:paraId="4C8F2CBE" w14:textId="77777777" w:rsidR="00631A5F" w:rsidRPr="005B79A4" w:rsidRDefault="00631A5F" w:rsidP="00631A5F"/>
    <w:p w14:paraId="3EBE0BE8" w14:textId="6D6BD26C" w:rsidR="00631A5F" w:rsidRPr="005B79A4" w:rsidRDefault="00BA1F2F" w:rsidP="00631A5F">
      <w:pPr>
        <w:rPr>
          <w:rFonts w:ascii="Arial" w:hAnsi="Arial" w:cs="Arial"/>
        </w:rPr>
      </w:pPr>
      <w:r w:rsidRPr="005B79A4">
        <w:rPr>
          <w:rFonts w:ascii="Arial" w:hAnsi="Arial" w:cs="Arial"/>
        </w:rPr>
        <w:t>Any incident in which an employee is abused, threatened or assaulted in circumstances relating to their work</w:t>
      </w:r>
    </w:p>
    <w:p w14:paraId="07093177" w14:textId="7BE72A25" w:rsidR="00404959" w:rsidRPr="005B79A4" w:rsidRDefault="00554195" w:rsidP="00404959">
      <w:pPr>
        <w:pStyle w:val="Heading2"/>
        <w:rPr>
          <w:rFonts w:ascii="Arial" w:hAnsi="Arial" w:cs="Arial"/>
          <w:smallCaps w:val="0"/>
          <w:sz w:val="24"/>
          <w:szCs w:val="24"/>
          <w:lang w:val="en-GB"/>
        </w:rPr>
      </w:pPr>
      <w:bookmarkStart w:id="62" w:name="_Toc123994325"/>
      <w:r w:rsidRPr="005B79A4">
        <w:rPr>
          <w:rFonts w:ascii="Arial" w:hAnsi="Arial" w:cs="Arial"/>
          <w:smallCaps w:val="0"/>
          <w:sz w:val="24"/>
          <w:szCs w:val="24"/>
          <w:lang w:val="en-GB"/>
        </w:rPr>
        <w:t>Physical a</w:t>
      </w:r>
      <w:r w:rsidR="00BA1F2F" w:rsidRPr="005B79A4">
        <w:rPr>
          <w:rFonts w:ascii="Arial" w:hAnsi="Arial" w:cs="Arial"/>
          <w:smallCaps w:val="0"/>
          <w:sz w:val="24"/>
          <w:szCs w:val="24"/>
          <w:lang w:val="en-GB"/>
        </w:rPr>
        <w:t>ssault</w:t>
      </w:r>
      <w:bookmarkEnd w:id="62"/>
    </w:p>
    <w:p w14:paraId="348353AA" w14:textId="77777777" w:rsidR="00404959" w:rsidRPr="005B79A4" w:rsidRDefault="00404959" w:rsidP="00631A5F">
      <w:pPr>
        <w:rPr>
          <w:rFonts w:ascii="Arial" w:hAnsi="Arial" w:cs="Arial"/>
        </w:rPr>
      </w:pPr>
    </w:p>
    <w:p w14:paraId="699671AB" w14:textId="0D079960" w:rsidR="00B00EF8" w:rsidRPr="005B79A4" w:rsidRDefault="00BA1F2F" w:rsidP="00631A5F">
      <w:pPr>
        <w:rPr>
          <w:rFonts w:ascii="Arial" w:hAnsi="Arial" w:cs="Arial"/>
        </w:rPr>
      </w:pPr>
      <w:r w:rsidRPr="005B79A4">
        <w:rPr>
          <w:rFonts w:ascii="Arial" w:hAnsi="Arial" w:cs="Arial"/>
        </w:rPr>
        <w:t>The intentional application of force to the person of another, without lawful justification, resulting in physical injury or personal discomfort</w:t>
      </w:r>
    </w:p>
    <w:p w14:paraId="1329D5C9" w14:textId="3A96AE23" w:rsidR="00BA1F2F" w:rsidRPr="005B79A4" w:rsidRDefault="00554195" w:rsidP="00BA1F2F">
      <w:pPr>
        <w:pStyle w:val="Heading2"/>
        <w:rPr>
          <w:rFonts w:ascii="Arial" w:hAnsi="Arial" w:cs="Arial"/>
          <w:smallCaps w:val="0"/>
          <w:sz w:val="24"/>
          <w:szCs w:val="24"/>
          <w:lang w:val="en-GB"/>
        </w:rPr>
      </w:pPr>
      <w:bookmarkStart w:id="63" w:name="_Toc123994326"/>
      <w:r w:rsidRPr="005B79A4">
        <w:rPr>
          <w:rFonts w:ascii="Arial" w:hAnsi="Arial" w:cs="Arial"/>
          <w:smallCaps w:val="0"/>
          <w:sz w:val="24"/>
          <w:szCs w:val="24"/>
          <w:lang w:val="en-GB"/>
        </w:rPr>
        <w:t>Non-physical a</w:t>
      </w:r>
      <w:r w:rsidR="00BA1F2F" w:rsidRPr="005B79A4">
        <w:rPr>
          <w:rFonts w:ascii="Arial" w:hAnsi="Arial" w:cs="Arial"/>
          <w:smallCaps w:val="0"/>
          <w:sz w:val="24"/>
          <w:szCs w:val="24"/>
          <w:lang w:val="en-GB"/>
        </w:rPr>
        <w:t>ssault</w:t>
      </w:r>
      <w:bookmarkEnd w:id="63"/>
    </w:p>
    <w:p w14:paraId="2ED67698" w14:textId="77777777" w:rsidR="00BA1F2F" w:rsidRPr="005B79A4" w:rsidRDefault="00BA1F2F" w:rsidP="00BA1F2F"/>
    <w:p w14:paraId="584FF3A6" w14:textId="2A85D8E4" w:rsidR="00B00EF8" w:rsidRPr="005B79A4" w:rsidRDefault="00BA1F2F" w:rsidP="00BA1F2F">
      <w:pPr>
        <w:rPr>
          <w:rFonts w:ascii="Arial" w:hAnsi="Arial" w:cs="Arial"/>
        </w:rPr>
      </w:pPr>
      <w:r w:rsidRPr="005B79A4">
        <w:rPr>
          <w:rFonts w:ascii="Arial" w:hAnsi="Arial" w:cs="Arial"/>
        </w:rPr>
        <w:t xml:space="preserve">The use of inappropriate </w:t>
      </w:r>
      <w:r w:rsidR="00772BC0" w:rsidRPr="005B79A4">
        <w:rPr>
          <w:rFonts w:ascii="Arial" w:hAnsi="Arial" w:cs="Arial"/>
        </w:rPr>
        <w:t xml:space="preserve">or discriminatory </w:t>
      </w:r>
      <w:r w:rsidRPr="005B79A4">
        <w:rPr>
          <w:rFonts w:ascii="Arial" w:hAnsi="Arial" w:cs="Arial"/>
        </w:rPr>
        <w:t>words or behavio</w:t>
      </w:r>
      <w:r w:rsidR="00554195" w:rsidRPr="005B79A4">
        <w:rPr>
          <w:rFonts w:ascii="Arial" w:hAnsi="Arial" w:cs="Arial"/>
        </w:rPr>
        <w:t>u</w:t>
      </w:r>
      <w:r w:rsidRPr="005B79A4">
        <w:rPr>
          <w:rFonts w:ascii="Arial" w:hAnsi="Arial" w:cs="Arial"/>
        </w:rPr>
        <w:t>r causing distress</w:t>
      </w:r>
      <w:r w:rsidR="00BC5563" w:rsidRPr="005B79A4">
        <w:rPr>
          <w:rFonts w:ascii="Arial" w:hAnsi="Arial" w:cs="Arial"/>
        </w:rPr>
        <w:t xml:space="preserve"> and/or constituting harassment</w:t>
      </w:r>
    </w:p>
    <w:p w14:paraId="1A523F5E" w14:textId="547B48E3" w:rsidR="00BA1F2F" w:rsidRPr="005B79A4" w:rsidRDefault="00BA1F2F" w:rsidP="00BA1F2F">
      <w:pPr>
        <w:pStyle w:val="Heading2"/>
        <w:rPr>
          <w:rFonts w:ascii="Arial" w:hAnsi="Arial" w:cs="Arial"/>
          <w:smallCaps w:val="0"/>
          <w:sz w:val="24"/>
          <w:szCs w:val="24"/>
          <w:lang w:val="en-GB"/>
        </w:rPr>
      </w:pPr>
      <w:bookmarkStart w:id="64" w:name="_Toc123994327"/>
      <w:r w:rsidRPr="005B79A4">
        <w:rPr>
          <w:rFonts w:ascii="Arial" w:hAnsi="Arial" w:cs="Arial"/>
          <w:smallCaps w:val="0"/>
          <w:sz w:val="24"/>
          <w:szCs w:val="24"/>
          <w:lang w:val="en-GB"/>
        </w:rPr>
        <w:t>Aggression</w:t>
      </w:r>
      <w:bookmarkEnd w:id="64"/>
    </w:p>
    <w:p w14:paraId="2FD85C1B" w14:textId="77777777" w:rsidR="00BA1F2F" w:rsidRPr="005B79A4" w:rsidRDefault="00BA1F2F" w:rsidP="00BA1F2F">
      <w:pPr>
        <w:rPr>
          <w:rFonts w:ascii="Arial" w:hAnsi="Arial" w:cs="Arial"/>
        </w:rPr>
      </w:pPr>
    </w:p>
    <w:p w14:paraId="409DF595" w14:textId="54106E2F" w:rsidR="00A5017A" w:rsidRPr="005B79A4" w:rsidRDefault="00BA1F2F" w:rsidP="00631A5F">
      <w:pPr>
        <w:rPr>
          <w:rFonts w:ascii="Arial" w:hAnsi="Arial" w:cs="Arial"/>
        </w:rPr>
      </w:pPr>
      <w:r w:rsidRPr="005B79A4">
        <w:rPr>
          <w:rFonts w:ascii="Arial" w:hAnsi="Arial" w:cs="Arial"/>
        </w:rPr>
        <w:t>Behaviour that is hostile, destructive and/or violent</w:t>
      </w:r>
    </w:p>
    <w:p w14:paraId="22BF4C84" w14:textId="0680843D" w:rsidR="00F27B6A" w:rsidRDefault="00F27B6A" w:rsidP="00A5017A">
      <w:pPr>
        <w:pStyle w:val="Heading2"/>
        <w:rPr>
          <w:rFonts w:ascii="Arial" w:hAnsi="Arial" w:cs="Arial"/>
          <w:smallCaps w:val="0"/>
          <w:sz w:val="24"/>
          <w:szCs w:val="24"/>
          <w:lang w:val="en-GB"/>
        </w:rPr>
      </w:pPr>
      <w:bookmarkStart w:id="65" w:name="_Toc123994328"/>
      <w:bookmarkStart w:id="66" w:name="_Toc509306744"/>
      <w:r>
        <w:rPr>
          <w:rFonts w:ascii="Arial" w:hAnsi="Arial" w:cs="Arial"/>
          <w:smallCaps w:val="0"/>
          <w:sz w:val="24"/>
          <w:szCs w:val="24"/>
          <w:lang w:val="en-GB"/>
        </w:rPr>
        <w:t>Discrimination</w:t>
      </w:r>
      <w:bookmarkEnd w:id="65"/>
    </w:p>
    <w:p w14:paraId="0B5DB95B" w14:textId="3F0B88D8" w:rsidR="000C2671" w:rsidRPr="00555EF0" w:rsidRDefault="000C2671" w:rsidP="000C2671">
      <w:pPr>
        <w:rPr>
          <w:rFonts w:ascii="Arial" w:hAnsi="Arial" w:cs="Arial"/>
        </w:rPr>
      </w:pPr>
    </w:p>
    <w:p w14:paraId="388D8F3A" w14:textId="726D7C6C" w:rsidR="000C2671" w:rsidRPr="00555EF0" w:rsidRDefault="000C2671" w:rsidP="00555EF0">
      <w:pPr>
        <w:rPr>
          <w:rFonts w:ascii="Arial" w:hAnsi="Arial" w:cs="Arial"/>
          <w:smallCaps/>
        </w:rPr>
      </w:pPr>
      <w:r w:rsidRPr="00555EF0">
        <w:rPr>
          <w:rFonts w:ascii="Arial" w:hAnsi="Arial" w:cs="Arial"/>
        </w:rPr>
        <w:lastRenderedPageBreak/>
        <w:t xml:space="preserve">Discrimination is the unfair or prejudicial treatment of people and groups based on </w:t>
      </w:r>
      <w:r>
        <w:rPr>
          <w:rFonts w:ascii="Arial" w:hAnsi="Arial" w:cs="Arial"/>
        </w:rPr>
        <w:t xml:space="preserve">protected </w:t>
      </w:r>
      <w:r w:rsidRPr="00555EF0">
        <w:rPr>
          <w:rFonts w:ascii="Arial" w:hAnsi="Arial" w:cs="Arial"/>
        </w:rPr>
        <w:t>characteristics</w:t>
      </w:r>
      <w:r w:rsidR="00B00EF8">
        <w:rPr>
          <w:rFonts w:ascii="Arial" w:hAnsi="Arial" w:cs="Arial"/>
        </w:rPr>
        <w:t>.</w:t>
      </w:r>
    </w:p>
    <w:p w14:paraId="3F7AFF0F" w14:textId="6D4CE961" w:rsidR="000C2671" w:rsidRDefault="000C2671" w:rsidP="000C2671">
      <w:pPr>
        <w:pStyle w:val="Heading2"/>
        <w:rPr>
          <w:rFonts w:ascii="Arial" w:hAnsi="Arial" w:cs="Arial"/>
          <w:smallCaps w:val="0"/>
          <w:sz w:val="24"/>
          <w:szCs w:val="24"/>
          <w:lang w:val="en-GB"/>
        </w:rPr>
      </w:pPr>
      <w:bookmarkStart w:id="67" w:name="_Toc123994329"/>
      <w:r>
        <w:rPr>
          <w:rFonts w:ascii="Arial" w:hAnsi="Arial" w:cs="Arial"/>
          <w:smallCaps w:val="0"/>
          <w:sz w:val="24"/>
          <w:szCs w:val="24"/>
          <w:lang w:val="en-GB"/>
        </w:rPr>
        <w:t>Homophobia</w:t>
      </w:r>
      <w:bookmarkEnd w:id="67"/>
    </w:p>
    <w:p w14:paraId="5F9A9C66" w14:textId="5CE2922E" w:rsidR="000C2671" w:rsidRPr="00555EF0" w:rsidRDefault="000C2671" w:rsidP="000C2671">
      <w:pPr>
        <w:rPr>
          <w:rFonts w:ascii="Arial" w:hAnsi="Arial" w:cs="Arial"/>
        </w:rPr>
      </w:pPr>
    </w:p>
    <w:p w14:paraId="36DE4888" w14:textId="4D4C444D" w:rsidR="00FF6409" w:rsidRDefault="000C2671" w:rsidP="000C2671">
      <w:pPr>
        <w:rPr>
          <w:rFonts w:ascii="Arial" w:hAnsi="Arial" w:cs="Arial"/>
          <w:color w:val="000000"/>
          <w:spacing w:val="2"/>
          <w:shd w:val="clear" w:color="auto" w:fill="FFFFFF"/>
        </w:rPr>
      </w:pPr>
      <w:r w:rsidRPr="000C2671">
        <w:rPr>
          <w:rFonts w:ascii="Arial" w:hAnsi="Arial" w:cs="Arial"/>
        </w:rPr>
        <w:t>The</w:t>
      </w:r>
      <w:r w:rsidRPr="00555EF0">
        <w:rPr>
          <w:rFonts w:ascii="Arial" w:hAnsi="Arial" w:cs="Arial"/>
          <w:color w:val="000000"/>
          <w:spacing w:val="2"/>
          <w:shd w:val="clear" w:color="auto" w:fill="FFFFFF"/>
        </w:rPr>
        <w:t xml:space="preserve"> fear or dislike of someone, based on prejudice or negative attitudes, beliefs or views about lesbian, gay or bi people. This can also include denying somebody’s lesbian, gay or bi identity or refusing to accept it. Homophobia may be targeted at people who are, or who are perceived to be, lesbian, gay or bi</w:t>
      </w:r>
      <w:r w:rsidR="00B00EF8">
        <w:rPr>
          <w:rFonts w:ascii="Arial" w:hAnsi="Arial" w:cs="Arial"/>
          <w:color w:val="000000"/>
          <w:spacing w:val="2"/>
          <w:shd w:val="clear" w:color="auto" w:fill="FFFFFF"/>
        </w:rPr>
        <w:t>.</w:t>
      </w:r>
    </w:p>
    <w:p w14:paraId="0609178D" w14:textId="2F5F1B81" w:rsidR="000C2671" w:rsidRDefault="000C2671" w:rsidP="000C2671">
      <w:pPr>
        <w:pStyle w:val="Heading2"/>
        <w:rPr>
          <w:rFonts w:ascii="Arial" w:hAnsi="Arial" w:cs="Arial"/>
          <w:smallCaps w:val="0"/>
          <w:sz w:val="24"/>
          <w:szCs w:val="24"/>
          <w:lang w:val="en-GB"/>
        </w:rPr>
      </w:pPr>
      <w:bookmarkStart w:id="68" w:name="_Toc123994330"/>
      <w:r>
        <w:rPr>
          <w:rFonts w:ascii="Arial" w:hAnsi="Arial" w:cs="Arial"/>
          <w:smallCaps w:val="0"/>
          <w:sz w:val="24"/>
          <w:szCs w:val="24"/>
          <w:lang w:val="en-GB"/>
        </w:rPr>
        <w:t>Biphobia</w:t>
      </w:r>
      <w:bookmarkEnd w:id="68"/>
    </w:p>
    <w:p w14:paraId="6EAEEEB7" w14:textId="45A19055" w:rsidR="000C2671" w:rsidRPr="00555EF0" w:rsidRDefault="000C2671" w:rsidP="000C2671">
      <w:pPr>
        <w:rPr>
          <w:rFonts w:ascii="Arial" w:hAnsi="Arial" w:cs="Arial"/>
          <w:sz w:val="21"/>
          <w:szCs w:val="21"/>
        </w:rPr>
      </w:pPr>
    </w:p>
    <w:p w14:paraId="71CA7961" w14:textId="5D2821B0" w:rsidR="000C2671" w:rsidRPr="00555EF0" w:rsidRDefault="00904BF7" w:rsidP="00555EF0">
      <w:pPr>
        <w:rPr>
          <w:rFonts w:ascii="Arial" w:hAnsi="Arial" w:cs="Arial"/>
          <w:smallCaps/>
          <w:color w:val="000000"/>
          <w:spacing w:val="2"/>
          <w:shd w:val="clear" w:color="auto" w:fill="FFFFFF"/>
        </w:rPr>
      </w:pPr>
      <w:r>
        <w:rPr>
          <w:rFonts w:ascii="Arial" w:hAnsi="Arial" w:cs="Arial"/>
          <w:color w:val="000000"/>
          <w:spacing w:val="2"/>
          <w:shd w:val="clear" w:color="auto" w:fill="FFFFFF"/>
        </w:rPr>
        <w:t>T</w:t>
      </w:r>
      <w:r w:rsidR="00FF6409" w:rsidRPr="00555EF0">
        <w:rPr>
          <w:rFonts w:ascii="Arial" w:hAnsi="Arial" w:cs="Arial"/>
          <w:color w:val="000000"/>
          <w:spacing w:val="2"/>
          <w:shd w:val="clear" w:color="auto" w:fill="FFFFFF"/>
        </w:rPr>
        <w:t>he fear or dislike of someone who identifies as bi based on prejudice or negative attitudes, beliefs or views about bi people. This can also include denying somebody’s bi identity or refusing to accept it.</w:t>
      </w:r>
      <w:r w:rsidR="00D77089">
        <w:rPr>
          <w:rFonts w:ascii="Arial" w:hAnsi="Arial" w:cs="Arial"/>
          <w:color w:val="000000"/>
          <w:spacing w:val="2"/>
          <w:shd w:val="clear" w:color="auto" w:fill="FFFFFF"/>
        </w:rPr>
        <w:t xml:space="preserve"> </w:t>
      </w:r>
      <w:r w:rsidR="00FF6409" w:rsidRPr="00555EF0">
        <w:rPr>
          <w:rFonts w:ascii="Arial" w:hAnsi="Arial" w:cs="Arial"/>
          <w:color w:val="000000"/>
          <w:spacing w:val="2"/>
          <w:shd w:val="clear" w:color="auto" w:fill="FFFFFF"/>
        </w:rPr>
        <w:t>Biphobia may be targeted at people who are, or who are perceived to be, bi</w:t>
      </w:r>
      <w:r w:rsidR="00B00EF8">
        <w:rPr>
          <w:rFonts w:ascii="Arial" w:hAnsi="Arial" w:cs="Arial"/>
          <w:color w:val="000000"/>
          <w:spacing w:val="2"/>
          <w:shd w:val="clear" w:color="auto" w:fill="FFFFFF"/>
        </w:rPr>
        <w:t>.</w:t>
      </w:r>
    </w:p>
    <w:p w14:paraId="0B7862A3" w14:textId="15CFDA1B" w:rsidR="000C2671" w:rsidRDefault="000C2671" w:rsidP="000C2671">
      <w:pPr>
        <w:pStyle w:val="Heading2"/>
        <w:rPr>
          <w:rFonts w:ascii="Arial" w:hAnsi="Arial" w:cs="Arial"/>
          <w:smallCaps w:val="0"/>
          <w:sz w:val="24"/>
          <w:szCs w:val="24"/>
          <w:lang w:val="en-GB"/>
        </w:rPr>
      </w:pPr>
      <w:bookmarkStart w:id="69" w:name="_Toc123994331"/>
      <w:r>
        <w:rPr>
          <w:rFonts w:ascii="Arial" w:hAnsi="Arial" w:cs="Arial"/>
          <w:smallCaps w:val="0"/>
          <w:sz w:val="24"/>
          <w:szCs w:val="24"/>
          <w:lang w:val="en-GB"/>
        </w:rPr>
        <w:t>Transphobia</w:t>
      </w:r>
      <w:bookmarkEnd w:id="69"/>
    </w:p>
    <w:p w14:paraId="61EF0CC8" w14:textId="7C6D0B64" w:rsidR="000C2671" w:rsidRPr="00555EF0" w:rsidRDefault="000C2671" w:rsidP="000C2671">
      <w:pPr>
        <w:rPr>
          <w:rFonts w:ascii="Arial" w:hAnsi="Arial" w:cs="Arial"/>
          <w:sz w:val="21"/>
          <w:szCs w:val="21"/>
        </w:rPr>
      </w:pPr>
    </w:p>
    <w:p w14:paraId="28D66E3F" w14:textId="29186EA0" w:rsidR="00F27B6A" w:rsidRDefault="00904BF7" w:rsidP="00F27B6A">
      <w:pPr>
        <w:rPr>
          <w:rFonts w:ascii="Arial" w:hAnsi="Arial" w:cs="Arial"/>
          <w:color w:val="000000"/>
          <w:spacing w:val="2"/>
          <w:shd w:val="clear" w:color="auto" w:fill="FFFFFF"/>
        </w:rPr>
      </w:pPr>
      <w:r>
        <w:rPr>
          <w:rFonts w:ascii="Arial" w:hAnsi="Arial" w:cs="Arial"/>
          <w:color w:val="000000"/>
          <w:spacing w:val="2"/>
          <w:shd w:val="clear" w:color="auto" w:fill="FFFFFF"/>
        </w:rPr>
        <w:t>T</w:t>
      </w:r>
      <w:r w:rsidR="00FF6409" w:rsidRPr="00555EF0">
        <w:rPr>
          <w:rFonts w:ascii="Arial" w:hAnsi="Arial" w:cs="Arial"/>
          <w:color w:val="000000"/>
          <w:spacing w:val="2"/>
          <w:shd w:val="clear" w:color="auto" w:fill="FFFFFF"/>
        </w:rPr>
        <w:t>he fear or dislike of someone based on the fact they are trans, including denying their gender identity or refusing to accept it.</w:t>
      </w:r>
      <w:r w:rsidR="00FF6409">
        <w:rPr>
          <w:rFonts w:ascii="Arial" w:hAnsi="Arial" w:cs="Arial"/>
          <w:color w:val="000000"/>
          <w:spacing w:val="2"/>
          <w:shd w:val="clear" w:color="auto" w:fill="FFFFFF"/>
        </w:rPr>
        <w:t xml:space="preserve"> </w:t>
      </w:r>
      <w:r w:rsidR="00FF6409" w:rsidRPr="00555EF0">
        <w:rPr>
          <w:rFonts w:ascii="Arial" w:hAnsi="Arial" w:cs="Arial"/>
          <w:color w:val="000000"/>
          <w:spacing w:val="2"/>
          <w:shd w:val="clear" w:color="auto" w:fill="FFFFFF"/>
        </w:rPr>
        <w:t>Transphobia may be targeted at people who are, or who are perceived to be, trans.</w:t>
      </w:r>
    </w:p>
    <w:p w14:paraId="72207909" w14:textId="0C913B68" w:rsidR="00FF6409" w:rsidRDefault="00FF6409" w:rsidP="00F27B6A">
      <w:pPr>
        <w:rPr>
          <w:rFonts w:ascii="Arial" w:hAnsi="Arial" w:cs="Arial"/>
          <w:color w:val="000000"/>
          <w:spacing w:val="2"/>
          <w:shd w:val="clear" w:color="auto" w:fill="FFFFFF"/>
        </w:rPr>
      </w:pPr>
    </w:p>
    <w:p w14:paraId="3AA0C273" w14:textId="38CCFF39" w:rsidR="00FF6409" w:rsidRPr="00555EF0" w:rsidRDefault="00FF6409" w:rsidP="00555EF0">
      <w:pPr>
        <w:rPr>
          <w:rFonts w:ascii="Arial" w:hAnsi="Arial" w:cs="Arial"/>
          <w:smallCaps/>
        </w:rPr>
      </w:pPr>
      <w:r>
        <w:rPr>
          <w:rFonts w:ascii="Arial" w:hAnsi="Arial" w:cs="Arial"/>
          <w:color w:val="000000"/>
          <w:spacing w:val="2"/>
          <w:shd w:val="clear" w:color="auto" w:fill="FFFFFF"/>
        </w:rPr>
        <w:t xml:space="preserve">Further information can be found on homophobic, biphobic and transphobic behaviour can be found at </w:t>
      </w:r>
      <w:hyperlink r:id="rId14" w:history="1">
        <w:r w:rsidRPr="00FF6409">
          <w:rPr>
            <w:rStyle w:val="Hyperlink"/>
            <w:rFonts w:ascii="Arial" w:hAnsi="Arial" w:cs="Arial"/>
            <w:spacing w:val="2"/>
            <w:shd w:val="clear" w:color="auto" w:fill="FFFFFF"/>
          </w:rPr>
          <w:t>Stonewall.org.uk</w:t>
        </w:r>
      </w:hyperlink>
      <w:r w:rsidR="00B00EF8">
        <w:rPr>
          <w:rFonts w:ascii="Arial" w:hAnsi="Arial" w:cs="Arial"/>
          <w:color w:val="000000"/>
          <w:spacing w:val="2"/>
          <w:shd w:val="clear" w:color="auto" w:fill="FFFFFF"/>
        </w:rPr>
        <w:t>.</w:t>
      </w:r>
    </w:p>
    <w:p w14:paraId="54E8426B" w14:textId="77777777" w:rsidR="00B00EF8" w:rsidRPr="00696419" w:rsidRDefault="00B00EF8" w:rsidP="00B00EF8">
      <w:pPr>
        <w:pStyle w:val="Heading1"/>
        <w:keepLines/>
        <w:pBdr>
          <w:bottom w:val="single" w:sz="4" w:space="1" w:color="595959" w:themeColor="text1" w:themeTint="A6"/>
        </w:pBdr>
        <w:spacing w:before="360" w:after="160" w:line="259" w:lineRule="auto"/>
        <w:rPr>
          <w:sz w:val="28"/>
          <w:szCs w:val="28"/>
        </w:rPr>
      </w:pPr>
      <w:bookmarkStart w:id="70" w:name="_Toc123985453"/>
      <w:bookmarkStart w:id="71" w:name="_Toc123985610"/>
      <w:bookmarkStart w:id="72" w:name="_Toc123987186"/>
      <w:bookmarkStart w:id="73" w:name="_Toc123987345"/>
      <w:bookmarkStart w:id="74" w:name="_Toc123993473"/>
      <w:bookmarkStart w:id="75" w:name="_Toc123993927"/>
      <w:bookmarkStart w:id="76" w:name="_Toc123994267"/>
      <w:bookmarkStart w:id="77" w:name="_Toc123994332"/>
      <w:bookmarkStart w:id="78" w:name="_Toc123985454"/>
      <w:bookmarkStart w:id="79" w:name="_Toc123985611"/>
      <w:bookmarkStart w:id="80" w:name="_Toc123987187"/>
      <w:bookmarkStart w:id="81" w:name="_Toc123987346"/>
      <w:bookmarkStart w:id="82" w:name="_Toc123993474"/>
      <w:bookmarkStart w:id="83" w:name="_Toc123993928"/>
      <w:bookmarkStart w:id="84" w:name="_Toc123994268"/>
      <w:bookmarkStart w:id="85" w:name="_Toc123994333"/>
      <w:bookmarkStart w:id="86" w:name="_Toc123985455"/>
      <w:bookmarkStart w:id="87" w:name="_Toc123985612"/>
      <w:bookmarkStart w:id="88" w:name="_Toc123987188"/>
      <w:bookmarkStart w:id="89" w:name="_Toc123987347"/>
      <w:bookmarkStart w:id="90" w:name="_Toc123993475"/>
      <w:bookmarkStart w:id="91" w:name="_Toc123993929"/>
      <w:bookmarkStart w:id="92" w:name="_Toc123994269"/>
      <w:bookmarkStart w:id="93" w:name="_Toc123994334"/>
      <w:bookmarkStart w:id="94" w:name="_Toc123985456"/>
      <w:bookmarkStart w:id="95" w:name="_Toc123985613"/>
      <w:bookmarkStart w:id="96" w:name="_Toc123987189"/>
      <w:bookmarkStart w:id="97" w:name="_Toc123987348"/>
      <w:bookmarkStart w:id="98" w:name="_Toc123993476"/>
      <w:bookmarkStart w:id="99" w:name="_Toc123993930"/>
      <w:bookmarkStart w:id="100" w:name="_Toc123994270"/>
      <w:bookmarkStart w:id="101" w:name="_Toc123994335"/>
      <w:bookmarkStart w:id="102" w:name="_Toc123985457"/>
      <w:bookmarkStart w:id="103" w:name="_Toc123985614"/>
      <w:bookmarkStart w:id="104" w:name="_Toc123987190"/>
      <w:bookmarkStart w:id="105" w:name="_Toc123987349"/>
      <w:bookmarkStart w:id="106" w:name="_Toc123993477"/>
      <w:bookmarkStart w:id="107" w:name="_Toc123993931"/>
      <w:bookmarkStart w:id="108" w:name="_Toc123994271"/>
      <w:bookmarkStart w:id="109" w:name="_Toc123994336"/>
      <w:bookmarkStart w:id="110" w:name="_Toc123985458"/>
      <w:bookmarkStart w:id="111" w:name="_Toc123985615"/>
      <w:bookmarkStart w:id="112" w:name="_Toc123987191"/>
      <w:bookmarkStart w:id="113" w:name="_Toc123987350"/>
      <w:bookmarkStart w:id="114" w:name="_Toc123993478"/>
      <w:bookmarkStart w:id="115" w:name="_Toc123993932"/>
      <w:bookmarkStart w:id="116" w:name="_Toc123994272"/>
      <w:bookmarkStart w:id="117" w:name="_Toc123994337"/>
      <w:bookmarkStart w:id="118" w:name="_Toc123993479"/>
      <w:bookmarkStart w:id="119" w:name="_Toc123993933"/>
      <w:bookmarkStart w:id="120" w:name="_Toc123994273"/>
      <w:bookmarkStart w:id="121" w:name="_Toc123994338"/>
      <w:bookmarkStart w:id="122" w:name="_Toc123993480"/>
      <w:bookmarkStart w:id="123" w:name="_Toc123993934"/>
      <w:bookmarkStart w:id="124" w:name="_Toc123994274"/>
      <w:bookmarkStart w:id="125" w:name="_Toc123994339"/>
      <w:bookmarkStart w:id="126" w:name="_Toc123993481"/>
      <w:bookmarkStart w:id="127" w:name="_Toc123993935"/>
      <w:bookmarkStart w:id="128" w:name="_Toc123994275"/>
      <w:bookmarkStart w:id="129" w:name="_Toc123994340"/>
      <w:bookmarkStart w:id="130" w:name="_Toc123993482"/>
      <w:bookmarkStart w:id="131" w:name="_Toc123993936"/>
      <w:bookmarkStart w:id="132" w:name="_Toc123994276"/>
      <w:bookmarkStart w:id="133" w:name="_Toc123994341"/>
      <w:bookmarkStart w:id="134" w:name="_Toc123993483"/>
      <w:bookmarkStart w:id="135" w:name="_Toc123993937"/>
      <w:bookmarkStart w:id="136" w:name="_Toc123994277"/>
      <w:bookmarkStart w:id="137" w:name="_Toc123994342"/>
      <w:bookmarkStart w:id="138" w:name="_Toc112828907"/>
      <w:bookmarkStart w:id="139" w:name="_Toc123994343"/>
      <w:bookmarkStart w:id="140" w:name="_Hlk107244863"/>
      <w:bookmarkEnd w:id="66"/>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696419">
        <w:rPr>
          <w:sz w:val="28"/>
          <w:szCs w:val="28"/>
        </w:rPr>
        <w:t>Identifying challenging behaviour</w:t>
      </w:r>
      <w:bookmarkEnd w:id="138"/>
      <w:bookmarkEnd w:id="139"/>
    </w:p>
    <w:p w14:paraId="6D48F6C8" w14:textId="77777777" w:rsidR="00B00EF8" w:rsidRPr="00696419" w:rsidRDefault="00B00EF8" w:rsidP="00B00EF8">
      <w:pPr>
        <w:pStyle w:val="Heading2"/>
        <w:rPr>
          <w:rFonts w:ascii="Arial" w:hAnsi="Arial" w:cs="Arial"/>
          <w:smallCaps w:val="0"/>
          <w:sz w:val="24"/>
          <w:szCs w:val="24"/>
          <w:lang w:val="en-GB"/>
        </w:rPr>
      </w:pPr>
      <w:bookmarkStart w:id="141" w:name="_Toc107063498"/>
      <w:bookmarkStart w:id="142" w:name="_Toc112828908"/>
      <w:bookmarkStart w:id="143" w:name="_Toc123994344"/>
      <w:bookmarkStart w:id="144" w:name="_Hlk107244771"/>
      <w:bookmarkEnd w:id="140"/>
      <w:r w:rsidRPr="00696419">
        <w:rPr>
          <w:rFonts w:ascii="Arial" w:hAnsi="Arial" w:cs="Arial"/>
          <w:smallCaps w:val="0"/>
          <w:sz w:val="24"/>
          <w:szCs w:val="24"/>
          <w:lang w:val="en-GB"/>
        </w:rPr>
        <w:t>Unreasonable behaviour</w:t>
      </w:r>
      <w:bookmarkEnd w:id="141"/>
      <w:bookmarkEnd w:id="142"/>
      <w:bookmarkEnd w:id="143"/>
      <w:r w:rsidRPr="00696419">
        <w:rPr>
          <w:rFonts w:ascii="Arial" w:hAnsi="Arial" w:cs="Arial"/>
          <w:smallCaps w:val="0"/>
          <w:sz w:val="24"/>
          <w:szCs w:val="24"/>
          <w:lang w:val="en-GB"/>
        </w:rPr>
        <w:t xml:space="preserve"> </w:t>
      </w:r>
    </w:p>
    <w:bookmarkEnd w:id="144"/>
    <w:p w14:paraId="233056C9" w14:textId="77777777" w:rsidR="00B00EF8" w:rsidRPr="00696419" w:rsidRDefault="00B00EF8" w:rsidP="00B00EF8"/>
    <w:p w14:paraId="107E27E0" w14:textId="77777777" w:rsidR="00B00EF8" w:rsidRDefault="00B00EF8" w:rsidP="00B00EF8">
      <w:pPr>
        <w:rPr>
          <w:rFonts w:ascii="Arial" w:hAnsi="Arial" w:cs="Arial"/>
        </w:rPr>
      </w:pPr>
      <w:r w:rsidRPr="00696419">
        <w:rPr>
          <w:rFonts w:ascii="Arial" w:hAnsi="Arial" w:cs="Arial"/>
        </w:rPr>
        <w:t xml:space="preserve">There are many reasons why a patient’s behaviour may become unreasonable, including: </w:t>
      </w:r>
    </w:p>
    <w:p w14:paraId="52CC8175" w14:textId="77777777" w:rsidR="00B00EF8" w:rsidRPr="00696419" w:rsidRDefault="00B00EF8" w:rsidP="00B00EF8">
      <w:pPr>
        <w:rPr>
          <w:rFonts w:ascii="Arial" w:hAnsi="Arial" w:cs="Arial"/>
        </w:rPr>
      </w:pPr>
    </w:p>
    <w:p w14:paraId="0A8F517B" w14:textId="77777777" w:rsidR="00B00EF8" w:rsidRPr="00696419" w:rsidRDefault="00B00EF8" w:rsidP="00B00EF8">
      <w:pPr>
        <w:pStyle w:val="ListParagraph"/>
        <w:numPr>
          <w:ilvl w:val="0"/>
          <w:numId w:val="55"/>
        </w:numPr>
        <w:rPr>
          <w:rFonts w:ascii="Arial" w:hAnsi="Arial" w:cs="Arial"/>
        </w:rPr>
      </w:pPr>
      <w:r w:rsidRPr="00696419">
        <w:rPr>
          <w:rFonts w:ascii="Arial" w:hAnsi="Arial" w:cs="Arial"/>
        </w:rPr>
        <w:t>Substance misuse</w:t>
      </w:r>
    </w:p>
    <w:p w14:paraId="37358558" w14:textId="77777777" w:rsidR="00B00EF8" w:rsidRPr="00696419" w:rsidRDefault="00B00EF8" w:rsidP="00B00EF8">
      <w:pPr>
        <w:pStyle w:val="ListParagraph"/>
        <w:numPr>
          <w:ilvl w:val="0"/>
          <w:numId w:val="55"/>
        </w:numPr>
        <w:rPr>
          <w:rFonts w:ascii="Arial" w:hAnsi="Arial" w:cs="Arial"/>
        </w:rPr>
      </w:pPr>
      <w:r w:rsidRPr="00696419">
        <w:rPr>
          <w:rFonts w:ascii="Arial" w:hAnsi="Arial" w:cs="Arial"/>
        </w:rPr>
        <w:t>If they are scared, anxious or distressed</w:t>
      </w:r>
    </w:p>
    <w:p w14:paraId="68220963" w14:textId="65735B6D" w:rsidR="00B00EF8" w:rsidRDefault="00B00EF8" w:rsidP="00904BF7">
      <w:pPr>
        <w:pStyle w:val="ListParagraph"/>
        <w:numPr>
          <w:ilvl w:val="0"/>
          <w:numId w:val="55"/>
        </w:numPr>
        <w:rPr>
          <w:rFonts w:ascii="Arial" w:hAnsi="Arial" w:cs="Arial"/>
        </w:rPr>
      </w:pPr>
      <w:r w:rsidRPr="00696419">
        <w:rPr>
          <w:rFonts w:ascii="Arial" w:hAnsi="Arial" w:cs="Arial"/>
        </w:rPr>
        <w:t>If they are frustrated, unwell or in pain</w:t>
      </w:r>
    </w:p>
    <w:p w14:paraId="158763C1" w14:textId="77777777" w:rsidR="00904BF7" w:rsidRPr="00904BF7" w:rsidRDefault="00904BF7" w:rsidP="00904BF7">
      <w:pPr>
        <w:pStyle w:val="ListParagraph"/>
        <w:rPr>
          <w:rFonts w:ascii="Arial" w:hAnsi="Arial" w:cs="Arial"/>
        </w:rPr>
      </w:pPr>
    </w:p>
    <w:p w14:paraId="7CCF04D6" w14:textId="2CFA41DA" w:rsidR="00B00EF8" w:rsidRPr="00696419" w:rsidRDefault="00B00EF8" w:rsidP="00B00EF8">
      <w:pPr>
        <w:rPr>
          <w:rFonts w:ascii="Arial" w:hAnsi="Arial" w:cs="Arial"/>
        </w:rPr>
      </w:pPr>
      <w:r w:rsidRPr="00696419">
        <w:rPr>
          <w:rFonts w:ascii="Arial" w:hAnsi="Arial" w:cs="Arial"/>
        </w:rPr>
        <w:t xml:space="preserve">All staff at </w:t>
      </w:r>
      <w:r w:rsidR="00921BCD">
        <w:rPr>
          <w:rFonts w:ascii="Arial" w:hAnsi="Arial" w:cs="Arial"/>
        </w:rPr>
        <w:t>New Islington Medical Practice</w:t>
      </w:r>
      <w:r w:rsidRPr="00696419">
        <w:rPr>
          <w:rFonts w:ascii="Arial" w:hAnsi="Arial" w:cs="Arial"/>
        </w:rPr>
        <w:t xml:space="preserve"> may experience patients who are:</w:t>
      </w:r>
    </w:p>
    <w:p w14:paraId="2CF978D5" w14:textId="77777777" w:rsidR="00B00EF8" w:rsidRPr="00696419" w:rsidRDefault="00B00EF8" w:rsidP="00B00EF8">
      <w:pPr>
        <w:rPr>
          <w:rFonts w:ascii="Arial" w:hAnsi="Arial" w:cs="Arial"/>
        </w:rPr>
      </w:pPr>
    </w:p>
    <w:p w14:paraId="799D5D37" w14:textId="77777777" w:rsidR="00B00EF8" w:rsidRPr="00696419" w:rsidRDefault="00B00EF8" w:rsidP="00B00EF8">
      <w:pPr>
        <w:pStyle w:val="ListParagraph"/>
        <w:numPr>
          <w:ilvl w:val="0"/>
          <w:numId w:val="56"/>
        </w:numPr>
        <w:rPr>
          <w:rFonts w:ascii="Arial" w:hAnsi="Arial" w:cs="Arial"/>
        </w:rPr>
      </w:pPr>
      <w:r w:rsidRPr="00696419">
        <w:rPr>
          <w:rFonts w:ascii="Arial" w:hAnsi="Arial" w:cs="Arial"/>
        </w:rPr>
        <w:t>Demanding</w:t>
      </w:r>
    </w:p>
    <w:p w14:paraId="250DFF04" w14:textId="77777777" w:rsidR="00B00EF8" w:rsidRPr="00696419" w:rsidRDefault="00B00EF8" w:rsidP="00B00EF8">
      <w:pPr>
        <w:pStyle w:val="ListParagraph"/>
        <w:numPr>
          <w:ilvl w:val="0"/>
          <w:numId w:val="56"/>
        </w:numPr>
        <w:rPr>
          <w:rFonts w:ascii="Arial" w:hAnsi="Arial" w:cs="Arial"/>
        </w:rPr>
      </w:pPr>
      <w:r w:rsidRPr="00696419">
        <w:rPr>
          <w:rFonts w:ascii="Arial" w:hAnsi="Arial" w:cs="Arial"/>
        </w:rPr>
        <w:t>Unwilling to listen</w:t>
      </w:r>
    </w:p>
    <w:p w14:paraId="24FD15FF" w14:textId="77777777" w:rsidR="00B00EF8" w:rsidRPr="00696419" w:rsidRDefault="00B00EF8" w:rsidP="00B00EF8">
      <w:pPr>
        <w:pStyle w:val="ListParagraph"/>
        <w:numPr>
          <w:ilvl w:val="0"/>
          <w:numId w:val="56"/>
        </w:numPr>
        <w:rPr>
          <w:rFonts w:ascii="Arial" w:hAnsi="Arial" w:cs="Arial"/>
        </w:rPr>
      </w:pPr>
      <w:r w:rsidRPr="00696419">
        <w:rPr>
          <w:rFonts w:ascii="Arial" w:hAnsi="Arial" w:cs="Arial"/>
        </w:rPr>
        <w:t>Uncooperative</w:t>
      </w:r>
    </w:p>
    <w:p w14:paraId="1C418D70" w14:textId="77777777" w:rsidR="00B00EF8" w:rsidRPr="00696419" w:rsidRDefault="00B00EF8" w:rsidP="00B00EF8"/>
    <w:p w14:paraId="19DBC533" w14:textId="239BB19A" w:rsidR="00B00EF8" w:rsidRPr="00696419" w:rsidRDefault="00B00EF8" w:rsidP="00B00EF8">
      <w:pPr>
        <w:rPr>
          <w:rFonts w:ascii="Arial" w:hAnsi="Arial" w:cs="Arial"/>
        </w:rPr>
      </w:pPr>
      <w:r w:rsidRPr="00696419">
        <w:rPr>
          <w:rFonts w:ascii="Arial" w:hAnsi="Arial" w:cs="Arial"/>
        </w:rPr>
        <w:t xml:space="preserve">There are several factors associated with difficult and challenging interactions with patients, such as a lack of resources, waiting times and interruptions during consultations. For these reasons, the </w:t>
      </w:r>
      <w:r w:rsidR="00904BF7">
        <w:rPr>
          <w:rFonts w:ascii="Arial" w:hAnsi="Arial" w:cs="Arial"/>
        </w:rPr>
        <w:t>‘</w:t>
      </w:r>
      <w:r w:rsidRPr="00696419">
        <w:rPr>
          <w:rFonts w:ascii="Arial" w:hAnsi="Arial" w:cs="Arial"/>
        </w:rPr>
        <w:t>demanding</w:t>
      </w:r>
      <w:r w:rsidR="00904BF7">
        <w:rPr>
          <w:rFonts w:ascii="Arial" w:hAnsi="Arial" w:cs="Arial"/>
        </w:rPr>
        <w:t>’</w:t>
      </w:r>
      <w:r w:rsidRPr="00696419">
        <w:rPr>
          <w:rFonts w:ascii="Arial" w:hAnsi="Arial" w:cs="Arial"/>
        </w:rPr>
        <w:t xml:space="preserve"> or </w:t>
      </w:r>
      <w:r w:rsidR="00904BF7">
        <w:rPr>
          <w:rFonts w:ascii="Arial" w:hAnsi="Arial" w:cs="Arial"/>
        </w:rPr>
        <w:t>‘</w:t>
      </w:r>
      <w:r w:rsidRPr="00696419">
        <w:rPr>
          <w:rFonts w:ascii="Arial" w:hAnsi="Arial" w:cs="Arial"/>
        </w:rPr>
        <w:t>difficult</w:t>
      </w:r>
      <w:r w:rsidR="00904BF7">
        <w:rPr>
          <w:rFonts w:ascii="Arial" w:hAnsi="Arial" w:cs="Arial"/>
        </w:rPr>
        <w:t>’</w:t>
      </w:r>
      <w:r w:rsidRPr="00696419">
        <w:rPr>
          <w:rFonts w:ascii="Arial" w:hAnsi="Arial" w:cs="Arial"/>
        </w:rPr>
        <w:t xml:space="preserve"> patient can potentially consume a large amount of the clinician’s and manager’s time.</w:t>
      </w:r>
    </w:p>
    <w:p w14:paraId="1F290242" w14:textId="77777777" w:rsidR="00B00EF8" w:rsidRPr="00696419" w:rsidRDefault="00B00EF8" w:rsidP="00B00EF8">
      <w:pPr>
        <w:pStyle w:val="Heading2"/>
        <w:rPr>
          <w:rFonts w:ascii="Arial" w:hAnsi="Arial" w:cs="Arial"/>
          <w:smallCaps w:val="0"/>
          <w:sz w:val="24"/>
          <w:szCs w:val="24"/>
          <w:lang w:val="en-GB"/>
        </w:rPr>
      </w:pPr>
      <w:bookmarkStart w:id="145" w:name="_Toc112828909"/>
      <w:bookmarkStart w:id="146" w:name="_Toc123994345"/>
      <w:r w:rsidRPr="00696419">
        <w:rPr>
          <w:rFonts w:ascii="Arial" w:hAnsi="Arial" w:cs="Arial"/>
          <w:smallCaps w:val="0"/>
          <w:sz w:val="24"/>
          <w:szCs w:val="24"/>
          <w:lang w:val="en-GB"/>
        </w:rPr>
        <w:t>Inappropriate behaviour</w:t>
      </w:r>
      <w:bookmarkEnd w:id="145"/>
      <w:bookmarkEnd w:id="146"/>
    </w:p>
    <w:p w14:paraId="03485175" w14:textId="77777777" w:rsidR="00B00EF8" w:rsidRPr="00696419" w:rsidRDefault="00B00EF8" w:rsidP="00B00EF8"/>
    <w:p w14:paraId="0869A0D1" w14:textId="77777777" w:rsidR="00B00EF8" w:rsidRPr="005D39F4" w:rsidRDefault="00B00EF8" w:rsidP="00B00EF8">
      <w:pPr>
        <w:rPr>
          <w:rFonts w:ascii="Arial" w:hAnsi="Arial" w:cs="Arial"/>
        </w:rPr>
      </w:pPr>
      <w:r w:rsidRPr="005D39F4">
        <w:rPr>
          <w:rFonts w:ascii="Arial" w:hAnsi="Arial" w:cs="Arial"/>
        </w:rPr>
        <w:lastRenderedPageBreak/>
        <w:t>Inappropriate behaviour is defined as being unacceptable if:</w:t>
      </w:r>
    </w:p>
    <w:p w14:paraId="574B24F4" w14:textId="77777777" w:rsidR="00B00EF8" w:rsidRPr="005D39F4" w:rsidRDefault="00B00EF8" w:rsidP="00B00EF8">
      <w:pPr>
        <w:rPr>
          <w:rFonts w:ascii="Arial" w:hAnsi="Arial" w:cs="Arial"/>
        </w:rPr>
      </w:pPr>
    </w:p>
    <w:p w14:paraId="78D589DB" w14:textId="77777777" w:rsidR="00B00EF8" w:rsidRPr="005D39F4" w:rsidRDefault="00B00EF8" w:rsidP="00B00EF8">
      <w:pPr>
        <w:pStyle w:val="ListParagraph"/>
        <w:numPr>
          <w:ilvl w:val="0"/>
          <w:numId w:val="90"/>
        </w:numPr>
        <w:rPr>
          <w:rFonts w:ascii="Arial" w:hAnsi="Arial" w:cs="Arial"/>
        </w:rPr>
      </w:pPr>
      <w:r w:rsidRPr="005D39F4">
        <w:rPr>
          <w:rFonts w:ascii="Arial" w:hAnsi="Arial" w:cs="Arial"/>
        </w:rPr>
        <w:t>It is unwanted by the recipient</w:t>
      </w:r>
    </w:p>
    <w:p w14:paraId="331696B0" w14:textId="77777777" w:rsidR="00B00EF8" w:rsidRPr="005D39F4" w:rsidRDefault="00B00EF8" w:rsidP="00B00EF8">
      <w:pPr>
        <w:pStyle w:val="ListParagraph"/>
        <w:rPr>
          <w:rFonts w:ascii="Arial" w:hAnsi="Arial" w:cs="Arial"/>
        </w:rPr>
      </w:pPr>
    </w:p>
    <w:p w14:paraId="049FA8CB" w14:textId="77777777" w:rsidR="00B00EF8" w:rsidRPr="005D39F4" w:rsidRDefault="00B00EF8" w:rsidP="00B00EF8">
      <w:pPr>
        <w:pStyle w:val="ListParagraph"/>
        <w:numPr>
          <w:ilvl w:val="0"/>
          <w:numId w:val="90"/>
        </w:numPr>
        <w:rPr>
          <w:rFonts w:ascii="Arial" w:hAnsi="Arial" w:cs="Arial"/>
        </w:rPr>
      </w:pPr>
      <w:r w:rsidRPr="005D39F4">
        <w:rPr>
          <w:rFonts w:ascii="Arial" w:hAnsi="Arial" w:cs="Arial"/>
        </w:rPr>
        <w:t>It has the purpose or effect of violating the recipient’s dignity and/or creating an intimidating, hostile, degrading, humiliating or offensive environment</w:t>
      </w:r>
    </w:p>
    <w:p w14:paraId="7C1B38D4" w14:textId="77777777" w:rsidR="00B00EF8" w:rsidRPr="005D39F4" w:rsidRDefault="00B00EF8" w:rsidP="00B00EF8">
      <w:pPr>
        <w:rPr>
          <w:rFonts w:ascii="Arial" w:hAnsi="Arial" w:cs="Arial"/>
        </w:rPr>
      </w:pPr>
    </w:p>
    <w:p w14:paraId="6E45A202" w14:textId="02683240" w:rsidR="00B00EF8" w:rsidRPr="005B597C" w:rsidRDefault="00B00EF8" w:rsidP="00B00EF8">
      <w:pPr>
        <w:rPr>
          <w:rFonts w:ascii="Arial" w:hAnsi="Arial" w:cs="Arial"/>
        </w:rPr>
      </w:pPr>
      <w:r w:rsidRPr="005D39F4">
        <w:rPr>
          <w:rFonts w:ascii="Arial" w:hAnsi="Arial" w:cs="Arial"/>
        </w:rPr>
        <w:t xml:space="preserve">Inappropriate behaviour does not have to be face-to-face and may take other forms including written, telephone or e-mail communications or through social media. This </w:t>
      </w:r>
      <w:r w:rsidRPr="005B597C">
        <w:rPr>
          <w:rFonts w:ascii="Arial" w:hAnsi="Arial" w:cs="Arial"/>
        </w:rPr>
        <w:t xml:space="preserve">is covered in the </w:t>
      </w:r>
      <w:hyperlink r:id="rId15" w:history="1">
        <w:r w:rsidRPr="005B597C">
          <w:rPr>
            <w:rStyle w:val="Hyperlink"/>
            <w:rFonts w:ascii="Arial" w:hAnsi="Arial" w:cs="Arial"/>
          </w:rPr>
          <w:t>Patient Social Media and Acceptable Use Policy</w:t>
        </w:r>
      </w:hyperlink>
      <w:r w:rsidRPr="005B597C">
        <w:rPr>
          <w:rFonts w:ascii="Arial" w:hAnsi="Arial" w:cs="Arial"/>
        </w:rPr>
        <w:t>.</w:t>
      </w:r>
    </w:p>
    <w:p w14:paraId="00A8CD4A" w14:textId="77777777" w:rsidR="00D77089" w:rsidRDefault="00D77089" w:rsidP="00B00EF8">
      <w:pPr>
        <w:rPr>
          <w:rFonts w:ascii="Arial" w:hAnsi="Arial" w:cs="Arial"/>
        </w:rPr>
      </w:pPr>
    </w:p>
    <w:p w14:paraId="0065073D" w14:textId="53BFD059" w:rsidR="00B00EF8" w:rsidRPr="005B597C" w:rsidRDefault="00B00EF8" w:rsidP="00B00EF8">
      <w:pPr>
        <w:rPr>
          <w:rFonts w:ascii="Arial" w:hAnsi="Arial" w:cs="Arial"/>
        </w:rPr>
      </w:pPr>
      <w:r w:rsidRPr="005B597C">
        <w:rPr>
          <w:rFonts w:ascii="Arial" w:hAnsi="Arial" w:cs="Arial"/>
        </w:rPr>
        <w:t xml:space="preserve">Some examples of inappropriate behaviour include, but are not limited to the following: </w:t>
      </w:r>
    </w:p>
    <w:p w14:paraId="3ED360D7" w14:textId="77777777" w:rsidR="00B00EF8" w:rsidRPr="005B597C" w:rsidRDefault="00B00EF8" w:rsidP="00B00EF8">
      <w:pPr>
        <w:rPr>
          <w:rFonts w:ascii="Arial" w:hAnsi="Arial" w:cs="Arial"/>
        </w:rPr>
      </w:pPr>
    </w:p>
    <w:p w14:paraId="4E36DBFE" w14:textId="77777777" w:rsidR="00B00EF8" w:rsidRPr="005B597C" w:rsidRDefault="00B00EF8" w:rsidP="00B00EF8">
      <w:pPr>
        <w:pStyle w:val="ListParagraph"/>
        <w:numPr>
          <w:ilvl w:val="0"/>
          <w:numId w:val="91"/>
        </w:numPr>
        <w:rPr>
          <w:rFonts w:ascii="Arial" w:hAnsi="Arial" w:cs="Arial"/>
        </w:rPr>
      </w:pPr>
      <w:r w:rsidRPr="005B597C">
        <w:rPr>
          <w:rFonts w:ascii="Arial" w:hAnsi="Arial" w:cs="Arial"/>
        </w:rPr>
        <w:t>Aggressive or abusive behaviour, such as shouting or personal insults, in person or via social media</w:t>
      </w:r>
    </w:p>
    <w:p w14:paraId="29A276DE" w14:textId="77777777" w:rsidR="00B00EF8" w:rsidRPr="005B597C" w:rsidRDefault="00B00EF8" w:rsidP="00B00EF8">
      <w:pPr>
        <w:pStyle w:val="ListParagraph"/>
        <w:rPr>
          <w:rFonts w:ascii="Arial" w:hAnsi="Arial" w:cs="Arial"/>
        </w:rPr>
      </w:pPr>
    </w:p>
    <w:p w14:paraId="58B6E316" w14:textId="77777777" w:rsidR="00B00EF8" w:rsidRPr="005B597C" w:rsidRDefault="00B00EF8" w:rsidP="00B00EF8">
      <w:pPr>
        <w:pStyle w:val="ListParagraph"/>
        <w:numPr>
          <w:ilvl w:val="0"/>
          <w:numId w:val="91"/>
        </w:numPr>
        <w:rPr>
          <w:rFonts w:ascii="Arial" w:hAnsi="Arial" w:cs="Arial"/>
        </w:rPr>
      </w:pPr>
      <w:r w:rsidRPr="005B597C">
        <w:rPr>
          <w:rFonts w:ascii="Arial" w:hAnsi="Arial" w:cs="Arial"/>
        </w:rPr>
        <w:t>Discrimination or harassment when related to a protected characteristic under the Equality Act 2010</w:t>
      </w:r>
    </w:p>
    <w:p w14:paraId="7B32A4EC" w14:textId="77777777" w:rsidR="00B00EF8" w:rsidRPr="005D39F4" w:rsidRDefault="00B00EF8" w:rsidP="00B00EF8">
      <w:pPr>
        <w:pStyle w:val="ListParagraph"/>
        <w:rPr>
          <w:rFonts w:ascii="Arial" w:hAnsi="Arial" w:cs="Arial"/>
        </w:rPr>
      </w:pPr>
    </w:p>
    <w:p w14:paraId="60EDDB15" w14:textId="77777777" w:rsidR="00B00EF8" w:rsidRPr="005D39F4" w:rsidRDefault="00B00EF8" w:rsidP="00B00EF8">
      <w:pPr>
        <w:pStyle w:val="ListParagraph"/>
        <w:numPr>
          <w:ilvl w:val="0"/>
          <w:numId w:val="91"/>
        </w:numPr>
        <w:rPr>
          <w:rFonts w:ascii="Arial" w:hAnsi="Arial" w:cs="Arial"/>
        </w:rPr>
      </w:pPr>
      <w:r w:rsidRPr="005D39F4">
        <w:rPr>
          <w:rFonts w:ascii="Arial" w:hAnsi="Arial" w:cs="Arial"/>
        </w:rPr>
        <w:t>Unwanted physical contact</w:t>
      </w:r>
    </w:p>
    <w:p w14:paraId="1FFA9D75" w14:textId="77777777" w:rsidR="00B00EF8" w:rsidRPr="005D39F4" w:rsidRDefault="00B00EF8" w:rsidP="00B00EF8">
      <w:pPr>
        <w:rPr>
          <w:rFonts w:ascii="Arial" w:hAnsi="Arial" w:cs="Arial"/>
        </w:rPr>
      </w:pPr>
    </w:p>
    <w:p w14:paraId="6C774966" w14:textId="77777777" w:rsidR="00B00EF8" w:rsidRPr="005D39F4" w:rsidRDefault="00B00EF8" w:rsidP="00B00EF8">
      <w:pPr>
        <w:pStyle w:val="ListParagraph"/>
        <w:numPr>
          <w:ilvl w:val="0"/>
          <w:numId w:val="91"/>
        </w:numPr>
        <w:rPr>
          <w:rFonts w:ascii="Arial" w:hAnsi="Arial" w:cs="Arial"/>
        </w:rPr>
      </w:pPr>
      <w:r w:rsidRPr="005D39F4">
        <w:rPr>
          <w:rFonts w:ascii="Arial" w:hAnsi="Arial" w:cs="Arial"/>
        </w:rPr>
        <w:t>Spreading malicious rumours or gossip or insulting someone</w:t>
      </w:r>
    </w:p>
    <w:p w14:paraId="3747BB3A" w14:textId="77777777" w:rsidR="00B00EF8" w:rsidRPr="005D39F4" w:rsidRDefault="00B00EF8" w:rsidP="00B00EF8">
      <w:pPr>
        <w:rPr>
          <w:rFonts w:ascii="Arial" w:hAnsi="Arial" w:cs="Arial"/>
        </w:rPr>
      </w:pPr>
    </w:p>
    <w:p w14:paraId="03E00857" w14:textId="393D2C4A" w:rsidR="00B00EF8" w:rsidRDefault="00B00EF8" w:rsidP="00124F91">
      <w:pPr>
        <w:pStyle w:val="ListParagraph"/>
        <w:numPr>
          <w:ilvl w:val="0"/>
          <w:numId w:val="91"/>
        </w:numPr>
        <w:rPr>
          <w:rFonts w:ascii="Arial" w:hAnsi="Arial" w:cs="Arial"/>
        </w:rPr>
      </w:pPr>
      <w:r w:rsidRPr="005D39F4">
        <w:rPr>
          <w:rFonts w:ascii="Arial" w:hAnsi="Arial" w:cs="Arial"/>
        </w:rPr>
        <w:t>Stalking</w:t>
      </w:r>
    </w:p>
    <w:p w14:paraId="7AD8E946" w14:textId="77777777" w:rsidR="0068215D" w:rsidRPr="00904BF7" w:rsidRDefault="0068215D" w:rsidP="00904BF7">
      <w:pPr>
        <w:rPr>
          <w:rFonts w:ascii="Arial" w:hAnsi="Arial" w:cs="Arial"/>
        </w:rPr>
      </w:pPr>
    </w:p>
    <w:p w14:paraId="44ACA947" w14:textId="77777777" w:rsidR="00B00EF8" w:rsidRPr="005D39F4" w:rsidRDefault="00B00EF8" w:rsidP="00B00EF8">
      <w:pPr>
        <w:pStyle w:val="ListParagraph"/>
        <w:numPr>
          <w:ilvl w:val="0"/>
          <w:numId w:val="91"/>
        </w:numPr>
        <w:rPr>
          <w:rFonts w:ascii="Arial" w:hAnsi="Arial" w:cs="Arial"/>
        </w:rPr>
      </w:pPr>
      <w:r w:rsidRPr="005D39F4">
        <w:rPr>
          <w:rFonts w:ascii="Arial" w:hAnsi="Arial" w:cs="Arial"/>
        </w:rPr>
        <w:t>Offensive comments/jokes or body language</w:t>
      </w:r>
    </w:p>
    <w:p w14:paraId="2EE6E10F" w14:textId="77777777" w:rsidR="00B00EF8" w:rsidRPr="005D39F4" w:rsidRDefault="00B00EF8" w:rsidP="00B00EF8">
      <w:pPr>
        <w:pStyle w:val="ListParagraph"/>
        <w:rPr>
          <w:rFonts w:ascii="Arial" w:hAnsi="Arial" w:cs="Arial"/>
        </w:rPr>
      </w:pPr>
    </w:p>
    <w:p w14:paraId="6A54D53D" w14:textId="77777777" w:rsidR="00B00EF8" w:rsidRPr="005D39F4" w:rsidRDefault="00B00EF8" w:rsidP="00B00EF8">
      <w:pPr>
        <w:pStyle w:val="ListParagraph"/>
        <w:numPr>
          <w:ilvl w:val="0"/>
          <w:numId w:val="91"/>
        </w:numPr>
        <w:rPr>
          <w:rFonts w:ascii="Arial" w:hAnsi="Arial" w:cs="Arial"/>
        </w:rPr>
      </w:pPr>
      <w:r w:rsidRPr="005D39F4">
        <w:rPr>
          <w:rFonts w:ascii="Arial" w:hAnsi="Arial" w:cs="Arial"/>
        </w:rPr>
        <w:t>Persistent and unreasonable criticism</w:t>
      </w:r>
    </w:p>
    <w:p w14:paraId="5385685D" w14:textId="77777777" w:rsidR="00B00EF8" w:rsidRPr="005D39F4" w:rsidRDefault="00B00EF8" w:rsidP="00B00EF8">
      <w:pPr>
        <w:pStyle w:val="ListParagraph"/>
        <w:rPr>
          <w:rFonts w:ascii="Arial" w:hAnsi="Arial" w:cs="Arial"/>
        </w:rPr>
      </w:pPr>
    </w:p>
    <w:p w14:paraId="4001A482" w14:textId="77777777" w:rsidR="00B00EF8" w:rsidRPr="005D39F4" w:rsidRDefault="00B00EF8" w:rsidP="00B00EF8">
      <w:pPr>
        <w:pStyle w:val="ListParagraph"/>
        <w:numPr>
          <w:ilvl w:val="0"/>
          <w:numId w:val="91"/>
        </w:numPr>
        <w:rPr>
          <w:rFonts w:ascii="Arial" w:hAnsi="Arial" w:cs="Arial"/>
        </w:rPr>
      </w:pPr>
      <w:r w:rsidRPr="005D39F4">
        <w:rPr>
          <w:rFonts w:ascii="Arial" w:hAnsi="Arial" w:cs="Arial"/>
        </w:rPr>
        <w:t>Unreasonable demands and impossible requests</w:t>
      </w:r>
    </w:p>
    <w:p w14:paraId="1A10D836" w14:textId="77777777" w:rsidR="00B00EF8" w:rsidRPr="00696419" w:rsidRDefault="00B00EF8" w:rsidP="00B00EF8">
      <w:pPr>
        <w:pStyle w:val="ListParagraph"/>
        <w:rPr>
          <w:rFonts w:ascii="Arial" w:hAnsi="Arial" w:cs="Arial"/>
        </w:rPr>
      </w:pPr>
    </w:p>
    <w:p w14:paraId="13433FF3" w14:textId="77777777" w:rsidR="00B00EF8" w:rsidRPr="005D39F4" w:rsidRDefault="00B00EF8" w:rsidP="00B00EF8">
      <w:pPr>
        <w:pStyle w:val="ListParagraph"/>
        <w:numPr>
          <w:ilvl w:val="0"/>
          <w:numId w:val="91"/>
        </w:numPr>
        <w:rPr>
          <w:rFonts w:ascii="Arial" w:hAnsi="Arial" w:cs="Arial"/>
        </w:rPr>
      </w:pPr>
      <w:r w:rsidRPr="00696419">
        <w:rPr>
          <w:rFonts w:ascii="Arial" w:hAnsi="Arial" w:cs="Arial"/>
        </w:rPr>
        <w:t xml:space="preserve">Coercion, such as pressure to subscribe to a particular political or religious </w:t>
      </w:r>
      <w:r w:rsidRPr="005D39F4">
        <w:rPr>
          <w:rFonts w:ascii="Arial" w:hAnsi="Arial" w:cs="Arial"/>
        </w:rPr>
        <w:t>belief</w:t>
      </w:r>
    </w:p>
    <w:p w14:paraId="15F906D3" w14:textId="77777777" w:rsidR="00B00EF8" w:rsidRPr="005D39F4" w:rsidRDefault="00B00EF8" w:rsidP="00B00EF8">
      <w:pPr>
        <w:pStyle w:val="ListParagraph"/>
        <w:rPr>
          <w:rFonts w:ascii="Arial" w:hAnsi="Arial" w:cs="Arial"/>
        </w:rPr>
      </w:pPr>
    </w:p>
    <w:p w14:paraId="0D879350" w14:textId="77777777" w:rsidR="00B00EF8" w:rsidRPr="005D39F4" w:rsidRDefault="00B00EF8" w:rsidP="00B00EF8">
      <w:pPr>
        <w:rPr>
          <w:rFonts w:ascii="Arial" w:hAnsi="Arial" w:cs="Arial"/>
        </w:rPr>
      </w:pPr>
      <w:r w:rsidRPr="005D39F4">
        <w:rPr>
          <w:rFonts w:ascii="Arial" w:hAnsi="Arial" w:cs="Arial"/>
        </w:rPr>
        <w:t xml:space="preserve">What constitutes inappropriate or unreasonable behaviour could be viewed as a subjective </w:t>
      </w:r>
      <w:r>
        <w:rPr>
          <w:rFonts w:ascii="Arial" w:hAnsi="Arial" w:cs="Arial"/>
        </w:rPr>
        <w:t>matter</w:t>
      </w:r>
      <w:r w:rsidRPr="005D39F4">
        <w:rPr>
          <w:rFonts w:ascii="Arial" w:hAnsi="Arial" w:cs="Arial"/>
        </w:rPr>
        <w:t xml:space="preserve">. Therefore, to ensure objectivity and prior to any further actions being taken, incidents of inappropriate behaviour will be discussed with a member of the senior management team. </w:t>
      </w:r>
    </w:p>
    <w:p w14:paraId="252B228E" w14:textId="77777777" w:rsidR="00B00EF8" w:rsidRPr="005D39F4" w:rsidRDefault="00B00EF8" w:rsidP="00B00EF8">
      <w:pPr>
        <w:rPr>
          <w:rFonts w:ascii="Arial" w:hAnsi="Arial" w:cs="Arial"/>
        </w:rPr>
      </w:pPr>
    </w:p>
    <w:p w14:paraId="02D967CC" w14:textId="3B2CFBF8" w:rsidR="00B00EF8" w:rsidRDefault="00B00EF8" w:rsidP="00B00EF8">
      <w:pPr>
        <w:rPr>
          <w:rFonts w:ascii="Arial" w:hAnsi="Arial" w:cs="Arial"/>
        </w:rPr>
      </w:pPr>
      <w:r w:rsidRPr="005D39F4">
        <w:rPr>
          <w:rFonts w:ascii="Arial" w:hAnsi="Arial" w:cs="Arial"/>
        </w:rPr>
        <w:t xml:space="preserve">Any </w:t>
      </w:r>
      <w:r>
        <w:rPr>
          <w:rFonts w:ascii="Arial" w:hAnsi="Arial" w:cs="Arial"/>
        </w:rPr>
        <w:t xml:space="preserve">person, be </w:t>
      </w:r>
      <w:r w:rsidR="00904BF7">
        <w:rPr>
          <w:rFonts w:ascii="Arial" w:hAnsi="Arial" w:cs="Arial"/>
        </w:rPr>
        <w:t>they</w:t>
      </w:r>
      <w:r>
        <w:rPr>
          <w:rFonts w:ascii="Arial" w:hAnsi="Arial" w:cs="Arial"/>
        </w:rPr>
        <w:t xml:space="preserve"> staff, visitor or service user</w:t>
      </w:r>
      <w:r w:rsidR="00904BF7">
        <w:rPr>
          <w:rFonts w:ascii="Arial" w:hAnsi="Arial" w:cs="Arial"/>
        </w:rPr>
        <w:t>,</w:t>
      </w:r>
      <w:r w:rsidRPr="005D39F4">
        <w:rPr>
          <w:rFonts w:ascii="Arial" w:hAnsi="Arial" w:cs="Arial"/>
        </w:rPr>
        <w:t xml:space="preserve"> who encounters unreasonable behaviour will be fully supported by senior management.</w:t>
      </w:r>
    </w:p>
    <w:p w14:paraId="47CB218D" w14:textId="77777777" w:rsidR="00904BF7" w:rsidRPr="005D39F4" w:rsidRDefault="00904BF7" w:rsidP="00B00EF8">
      <w:pPr>
        <w:rPr>
          <w:rFonts w:ascii="Arial" w:eastAsia="Times New Roman" w:hAnsi="Arial" w:cs="Arial"/>
        </w:rPr>
      </w:pPr>
    </w:p>
    <w:p w14:paraId="696FB827" w14:textId="77777777" w:rsidR="00B00EF8" w:rsidRPr="00696419" w:rsidRDefault="00B00EF8" w:rsidP="00B00EF8">
      <w:pPr>
        <w:pStyle w:val="Heading2"/>
        <w:rPr>
          <w:rFonts w:ascii="Arial" w:hAnsi="Arial" w:cs="Arial"/>
          <w:smallCaps w:val="0"/>
          <w:sz w:val="24"/>
          <w:szCs w:val="24"/>
          <w:lang w:val="en-GB"/>
        </w:rPr>
      </w:pPr>
      <w:bookmarkStart w:id="147" w:name="_Toc112828910"/>
      <w:bookmarkStart w:id="148" w:name="_Toc123994346"/>
      <w:r w:rsidRPr="00696419">
        <w:rPr>
          <w:rFonts w:ascii="Arial" w:hAnsi="Arial" w:cs="Arial"/>
          <w:smallCaps w:val="0"/>
          <w:sz w:val="24"/>
          <w:szCs w:val="24"/>
          <w:lang w:val="en-GB"/>
        </w:rPr>
        <w:t>Violent or abusive behaviour</w:t>
      </w:r>
      <w:bookmarkEnd w:id="147"/>
      <w:bookmarkEnd w:id="148"/>
      <w:r w:rsidRPr="00696419">
        <w:rPr>
          <w:rFonts w:ascii="Arial" w:hAnsi="Arial" w:cs="Arial"/>
          <w:smallCaps w:val="0"/>
          <w:sz w:val="24"/>
          <w:szCs w:val="24"/>
          <w:lang w:val="en-GB"/>
        </w:rPr>
        <w:t xml:space="preserve"> </w:t>
      </w:r>
    </w:p>
    <w:p w14:paraId="7DF88F1A" w14:textId="77777777" w:rsidR="00B00EF8" w:rsidRDefault="00B00EF8" w:rsidP="00B00EF8">
      <w:pPr>
        <w:rPr>
          <w:rFonts w:ascii="Arial" w:hAnsi="Arial" w:cs="Arial"/>
        </w:rPr>
      </w:pPr>
    </w:p>
    <w:p w14:paraId="4396CE9B" w14:textId="4E5C5E9B" w:rsidR="00B00EF8" w:rsidRPr="005B597C" w:rsidRDefault="00B00EF8" w:rsidP="00B00EF8">
      <w:pPr>
        <w:rPr>
          <w:rFonts w:ascii="Arial" w:hAnsi="Arial" w:cs="Arial"/>
        </w:rPr>
      </w:pPr>
      <w:r w:rsidRPr="005B597C">
        <w:rPr>
          <w:rFonts w:ascii="Arial" w:hAnsi="Arial" w:cs="Arial"/>
        </w:rPr>
        <w:t xml:space="preserve">It is acknowledged that a small minority of patients may become abusive or violent towards staff at </w:t>
      </w:r>
      <w:r w:rsidR="00921BCD">
        <w:rPr>
          <w:rFonts w:ascii="Arial" w:hAnsi="Arial" w:cs="Arial"/>
        </w:rPr>
        <w:t>New Islington Medical Practice</w:t>
      </w:r>
      <w:r w:rsidRPr="005B597C">
        <w:rPr>
          <w:rFonts w:ascii="Arial" w:hAnsi="Arial" w:cs="Arial"/>
        </w:rPr>
        <w:t xml:space="preserve">, making it difficult for the healthcare team to provide services. This organisation has a </w:t>
      </w:r>
      <w:hyperlink r:id="rId16" w:history="1">
        <w:r w:rsidRPr="005B597C">
          <w:rPr>
            <w:rStyle w:val="Hyperlink"/>
            <w:rFonts w:ascii="Arial" w:hAnsi="Arial" w:cs="Arial"/>
          </w:rPr>
          <w:t>zero tolerance</w:t>
        </w:r>
      </w:hyperlink>
      <w:r w:rsidRPr="005B597C">
        <w:rPr>
          <w:rFonts w:ascii="Arial" w:hAnsi="Arial" w:cs="Arial"/>
        </w:rPr>
        <w:t xml:space="preserve"> towards such behaviour and is committed to reducing the risk to staff and other patients resulting from such behaviour.    </w:t>
      </w:r>
    </w:p>
    <w:p w14:paraId="0B80FB62" w14:textId="77777777" w:rsidR="00B00EF8" w:rsidRPr="005B597C" w:rsidRDefault="00B00EF8" w:rsidP="00B00EF8">
      <w:pPr>
        <w:rPr>
          <w:rFonts w:ascii="Arial" w:hAnsi="Arial" w:cs="Arial"/>
        </w:rPr>
      </w:pPr>
      <w:r w:rsidRPr="005B597C">
        <w:rPr>
          <w:rFonts w:ascii="Arial" w:hAnsi="Arial" w:cs="Arial"/>
        </w:rPr>
        <w:t xml:space="preserve">         </w:t>
      </w:r>
    </w:p>
    <w:p w14:paraId="6E38A7BB" w14:textId="77777777" w:rsidR="00B00EF8" w:rsidRPr="005D39F4" w:rsidRDefault="00B00EF8" w:rsidP="00B00EF8">
      <w:pPr>
        <w:rPr>
          <w:rFonts w:ascii="Arial" w:eastAsia="Times New Roman" w:hAnsi="Arial" w:cs="Arial"/>
        </w:rPr>
      </w:pPr>
      <w:r w:rsidRPr="005D39F4">
        <w:rPr>
          <w:rFonts w:ascii="Arial" w:eastAsia="Times New Roman" w:hAnsi="Arial" w:cs="Arial"/>
        </w:rPr>
        <w:lastRenderedPageBreak/>
        <w:t>NHS England classifies violent or abusive behaviour as:</w:t>
      </w:r>
      <w:r w:rsidRPr="005D39F4">
        <w:rPr>
          <w:rFonts w:ascii="Arial" w:eastAsia="Times New Roman" w:hAnsi="Arial" w:cs="Arial"/>
        </w:rPr>
        <w:br/>
      </w:r>
    </w:p>
    <w:p w14:paraId="0E879591" w14:textId="77777777" w:rsidR="00B00EF8" w:rsidRPr="005B597C" w:rsidRDefault="00B00EF8" w:rsidP="00B00EF8">
      <w:pPr>
        <w:numPr>
          <w:ilvl w:val="0"/>
          <w:numId w:val="92"/>
        </w:numPr>
        <w:contextualSpacing/>
        <w:rPr>
          <w:rFonts w:ascii="Arial" w:hAnsi="Arial" w:cs="Arial"/>
        </w:rPr>
      </w:pPr>
      <w:r w:rsidRPr="005B597C">
        <w:rPr>
          <w:rFonts w:ascii="Arial" w:hAnsi="Arial" w:cs="Arial"/>
        </w:rPr>
        <w:t>Any incident in which “an employee is abused, threatened or assaulted in circumstances relating to their work” (</w:t>
      </w:r>
      <w:hyperlink r:id="rId17" w:history="1">
        <w:r w:rsidRPr="005B597C">
          <w:rPr>
            <w:rStyle w:val="Hyperlink"/>
            <w:rFonts w:ascii="Arial" w:hAnsi="Arial" w:cs="Arial"/>
          </w:rPr>
          <w:t>HSE 1996</w:t>
        </w:r>
      </w:hyperlink>
      <w:r w:rsidRPr="005B597C">
        <w:rPr>
          <w:rFonts w:ascii="Arial" w:hAnsi="Arial" w:cs="Arial"/>
        </w:rPr>
        <w:t>)</w:t>
      </w:r>
    </w:p>
    <w:p w14:paraId="02818D0F" w14:textId="77777777" w:rsidR="00B00EF8" w:rsidRPr="005B597C" w:rsidRDefault="00B00EF8" w:rsidP="00B00EF8">
      <w:pPr>
        <w:ind w:left="720"/>
        <w:contextualSpacing/>
        <w:rPr>
          <w:rFonts w:ascii="Arial" w:hAnsi="Arial" w:cs="Arial"/>
        </w:rPr>
      </w:pPr>
      <w:r w:rsidRPr="005B597C">
        <w:rPr>
          <w:rFonts w:ascii="Arial" w:hAnsi="Arial" w:cs="Arial"/>
        </w:rPr>
        <w:t xml:space="preserve"> </w:t>
      </w:r>
    </w:p>
    <w:p w14:paraId="3F0D2076" w14:textId="77777777" w:rsidR="00B00EF8" w:rsidRPr="005B597C" w:rsidRDefault="00B00EF8" w:rsidP="00B00EF8">
      <w:pPr>
        <w:numPr>
          <w:ilvl w:val="0"/>
          <w:numId w:val="92"/>
        </w:numPr>
        <w:contextualSpacing/>
        <w:rPr>
          <w:rFonts w:ascii="Arial" w:hAnsi="Arial" w:cs="Arial"/>
        </w:rPr>
      </w:pPr>
      <w:r w:rsidRPr="005B597C">
        <w:rPr>
          <w:rFonts w:ascii="Arial" w:hAnsi="Arial" w:cs="Arial"/>
        </w:rPr>
        <w:t>The intentional application of force to the person of another, without lawful justification, resulting in physical injury or personal discomfort</w:t>
      </w:r>
    </w:p>
    <w:p w14:paraId="75A3288E" w14:textId="77777777" w:rsidR="00B00EF8" w:rsidRPr="005B597C" w:rsidRDefault="00B00EF8" w:rsidP="00B00EF8">
      <w:pPr>
        <w:ind w:left="720"/>
        <w:contextualSpacing/>
        <w:rPr>
          <w:rFonts w:ascii="Arial" w:hAnsi="Arial" w:cs="Arial"/>
        </w:rPr>
      </w:pPr>
    </w:p>
    <w:p w14:paraId="36EDC894" w14:textId="590875A7" w:rsidR="00B00EF8" w:rsidRDefault="00B00EF8">
      <w:pPr>
        <w:numPr>
          <w:ilvl w:val="0"/>
          <w:numId w:val="92"/>
        </w:numPr>
        <w:contextualSpacing/>
        <w:rPr>
          <w:rFonts w:ascii="Arial" w:hAnsi="Arial" w:cs="Arial"/>
        </w:rPr>
      </w:pPr>
      <w:r w:rsidRPr="005B597C">
        <w:rPr>
          <w:rFonts w:ascii="Arial" w:hAnsi="Arial" w:cs="Arial"/>
        </w:rPr>
        <w:t>The use of inappropriate or discriminatory words or behaviour causing distress and/or constituting harassment</w:t>
      </w:r>
    </w:p>
    <w:p w14:paraId="34966F5F" w14:textId="77777777" w:rsidR="002B249C" w:rsidRPr="00B206B1" w:rsidRDefault="002B249C" w:rsidP="002B249C">
      <w:pPr>
        <w:contextualSpacing/>
        <w:rPr>
          <w:rFonts w:ascii="Arial" w:hAnsi="Arial" w:cs="Arial"/>
        </w:rPr>
      </w:pPr>
    </w:p>
    <w:p w14:paraId="0E9246DF" w14:textId="5F8719CF" w:rsidR="00B00EF8" w:rsidRPr="00B206B1" w:rsidRDefault="00B00EF8" w:rsidP="002B249C">
      <w:pPr>
        <w:numPr>
          <w:ilvl w:val="0"/>
          <w:numId w:val="92"/>
        </w:numPr>
        <w:contextualSpacing/>
        <w:rPr>
          <w:rFonts w:ascii="Arial" w:hAnsi="Arial" w:cs="Arial"/>
        </w:rPr>
      </w:pPr>
      <w:r w:rsidRPr="005B597C">
        <w:rPr>
          <w:rFonts w:ascii="Arial" w:hAnsi="Arial" w:cs="Arial"/>
        </w:rPr>
        <w:t>Behaviour that is hostile, destructive and/or violent</w:t>
      </w:r>
    </w:p>
    <w:p w14:paraId="68D2742C" w14:textId="77777777" w:rsidR="002B249C" w:rsidRDefault="002B249C" w:rsidP="00B00EF8">
      <w:pPr>
        <w:rPr>
          <w:rFonts w:ascii="Arial" w:hAnsi="Arial" w:cs="Arial"/>
        </w:rPr>
      </w:pPr>
    </w:p>
    <w:p w14:paraId="1CB5A13F" w14:textId="7FA49AC5" w:rsidR="00B00EF8" w:rsidRDefault="00B00EF8" w:rsidP="00B00EF8">
      <w:pPr>
        <w:rPr>
          <w:rFonts w:ascii="Arial" w:hAnsi="Arial" w:cs="Arial"/>
        </w:rPr>
      </w:pPr>
      <w:r>
        <w:rPr>
          <w:rFonts w:ascii="Arial" w:hAnsi="Arial" w:cs="Arial"/>
        </w:rPr>
        <w:t>Classifications for assault are as follows:</w:t>
      </w:r>
    </w:p>
    <w:p w14:paraId="7EF7A541" w14:textId="77777777" w:rsidR="00B00EF8" w:rsidRDefault="00B00EF8" w:rsidP="00B00EF8">
      <w:pPr>
        <w:rPr>
          <w:rFonts w:ascii="Arial" w:hAnsi="Arial" w:cs="Arial"/>
        </w:rPr>
      </w:pPr>
    </w:p>
    <w:p w14:paraId="7D8BB7BB" w14:textId="77777777" w:rsidR="00B00EF8" w:rsidRDefault="00B00EF8" w:rsidP="00B00EF8">
      <w:pPr>
        <w:pStyle w:val="ListParagraph"/>
        <w:numPr>
          <w:ilvl w:val="0"/>
          <w:numId w:val="93"/>
        </w:numPr>
        <w:rPr>
          <w:rFonts w:ascii="Arial" w:hAnsi="Arial" w:cs="Arial"/>
        </w:rPr>
      </w:pPr>
      <w:r w:rsidRPr="009B06FC">
        <w:rPr>
          <w:rFonts w:ascii="Arial" w:hAnsi="Arial" w:cs="Arial"/>
        </w:rPr>
        <w:t>Physical assault is the intentional application of force to the person of another, without lawful justification, resulting in physical injury or personal discomfort</w:t>
      </w:r>
    </w:p>
    <w:p w14:paraId="74146A5B" w14:textId="77777777" w:rsidR="00B00EF8" w:rsidRDefault="00B00EF8" w:rsidP="00B00EF8">
      <w:pPr>
        <w:pStyle w:val="ListParagraph"/>
        <w:rPr>
          <w:rFonts w:ascii="Arial" w:hAnsi="Arial" w:cs="Arial"/>
        </w:rPr>
      </w:pPr>
    </w:p>
    <w:p w14:paraId="20DBA746" w14:textId="3FD42D1E" w:rsidR="00B00EF8" w:rsidRPr="002B249C" w:rsidRDefault="00B00EF8" w:rsidP="002B249C">
      <w:pPr>
        <w:pStyle w:val="ListParagraph"/>
        <w:numPr>
          <w:ilvl w:val="0"/>
          <w:numId w:val="93"/>
        </w:numPr>
        <w:rPr>
          <w:rFonts w:ascii="Arial" w:hAnsi="Arial" w:cs="Arial"/>
        </w:rPr>
      </w:pPr>
      <w:r>
        <w:rPr>
          <w:rFonts w:ascii="Arial" w:hAnsi="Arial" w:cs="Arial"/>
        </w:rPr>
        <w:t>N</w:t>
      </w:r>
      <w:r w:rsidRPr="009B06FC">
        <w:rPr>
          <w:rFonts w:ascii="Arial" w:hAnsi="Arial" w:cs="Arial"/>
        </w:rPr>
        <w:t>on-physical assault is deemed to be the use of inappropriate or discriminatory words or behaviour causing distress and/or constituting harassment</w:t>
      </w:r>
    </w:p>
    <w:p w14:paraId="1BBF90FC" w14:textId="77777777" w:rsidR="00B206B1" w:rsidRPr="005B597C" w:rsidRDefault="00B206B1" w:rsidP="00B206B1">
      <w:pPr>
        <w:pStyle w:val="Heading1"/>
        <w:keepLines/>
        <w:pBdr>
          <w:bottom w:val="single" w:sz="4" w:space="1" w:color="595959" w:themeColor="text1" w:themeTint="A6"/>
        </w:pBdr>
        <w:spacing w:before="360" w:after="160" w:line="259" w:lineRule="auto"/>
        <w:rPr>
          <w:sz w:val="28"/>
          <w:szCs w:val="28"/>
        </w:rPr>
      </w:pPr>
      <w:bookmarkStart w:id="149" w:name="_Toc112828911"/>
      <w:bookmarkStart w:id="150" w:name="_Toc123994347"/>
      <w:r w:rsidRPr="00696419">
        <w:rPr>
          <w:sz w:val="28"/>
          <w:szCs w:val="28"/>
        </w:rPr>
        <w:t>Managing unreasonable behaviour</w:t>
      </w:r>
      <w:bookmarkEnd w:id="149"/>
      <w:bookmarkEnd w:id="150"/>
    </w:p>
    <w:p w14:paraId="1F29C60D" w14:textId="77777777" w:rsidR="00B206B1" w:rsidRPr="00696419" w:rsidRDefault="00B206B1" w:rsidP="00B206B1">
      <w:pPr>
        <w:pStyle w:val="Heading2"/>
        <w:rPr>
          <w:rFonts w:ascii="Arial" w:hAnsi="Arial" w:cs="Arial"/>
          <w:smallCaps w:val="0"/>
          <w:sz w:val="24"/>
          <w:szCs w:val="24"/>
          <w:lang w:val="en-GB"/>
        </w:rPr>
      </w:pPr>
      <w:bookmarkStart w:id="151" w:name="_Toc109642131"/>
      <w:bookmarkStart w:id="152" w:name="_Toc109642202"/>
      <w:bookmarkStart w:id="153" w:name="_Toc109644600"/>
      <w:bookmarkStart w:id="154" w:name="_Toc109644733"/>
      <w:bookmarkStart w:id="155" w:name="_Toc109645450"/>
      <w:bookmarkStart w:id="156" w:name="_Toc109646049"/>
      <w:bookmarkStart w:id="157" w:name="_Toc109662025"/>
      <w:bookmarkStart w:id="158" w:name="_Toc109666908"/>
      <w:bookmarkStart w:id="159" w:name="_Toc109668295"/>
      <w:bookmarkStart w:id="160" w:name="_Toc109670677"/>
      <w:bookmarkStart w:id="161" w:name="_Process"/>
      <w:bookmarkStart w:id="162" w:name="_Toc112828912"/>
      <w:bookmarkStart w:id="163" w:name="_Toc123994348"/>
      <w:bookmarkEnd w:id="151"/>
      <w:bookmarkEnd w:id="152"/>
      <w:bookmarkEnd w:id="153"/>
      <w:bookmarkEnd w:id="154"/>
      <w:bookmarkEnd w:id="155"/>
      <w:bookmarkEnd w:id="156"/>
      <w:bookmarkEnd w:id="157"/>
      <w:bookmarkEnd w:id="158"/>
      <w:bookmarkEnd w:id="159"/>
      <w:bookmarkEnd w:id="160"/>
      <w:bookmarkEnd w:id="161"/>
      <w:r w:rsidRPr="00696419">
        <w:rPr>
          <w:rFonts w:ascii="Arial" w:hAnsi="Arial" w:cs="Arial"/>
          <w:smallCaps w:val="0"/>
          <w:sz w:val="24"/>
          <w:szCs w:val="24"/>
          <w:lang w:val="en-GB"/>
        </w:rPr>
        <w:t>Process</w:t>
      </w:r>
      <w:bookmarkEnd w:id="162"/>
      <w:bookmarkEnd w:id="163"/>
    </w:p>
    <w:p w14:paraId="209FA489" w14:textId="77777777" w:rsidR="00B206B1" w:rsidRPr="00696419" w:rsidRDefault="00B206B1" w:rsidP="00B206B1">
      <w:pPr>
        <w:rPr>
          <w:rFonts w:ascii="Arial" w:hAnsi="Arial" w:cs="Arial"/>
        </w:rPr>
      </w:pPr>
    </w:p>
    <w:p w14:paraId="2777DE02" w14:textId="2A7C47B7" w:rsidR="00B206B1" w:rsidRPr="00696419" w:rsidRDefault="00904BF7" w:rsidP="00B206B1">
      <w:pPr>
        <w:rPr>
          <w:rFonts w:ascii="Arial" w:hAnsi="Arial" w:cs="Arial"/>
        </w:rPr>
      </w:pPr>
      <w:r>
        <w:rPr>
          <w:rFonts w:ascii="Arial" w:hAnsi="Arial" w:cs="Arial"/>
        </w:rPr>
        <w:t>A p</w:t>
      </w:r>
      <w:r w:rsidR="00B206B1" w:rsidRPr="00696419">
        <w:rPr>
          <w:rFonts w:ascii="Arial" w:hAnsi="Arial" w:cs="Arial"/>
        </w:rPr>
        <w:t>atient</w:t>
      </w:r>
      <w:r>
        <w:rPr>
          <w:rFonts w:ascii="Arial" w:hAnsi="Arial" w:cs="Arial"/>
        </w:rPr>
        <w:t>’</w:t>
      </w:r>
      <w:r w:rsidR="00B206B1" w:rsidRPr="00696419">
        <w:rPr>
          <w:rFonts w:ascii="Arial" w:hAnsi="Arial" w:cs="Arial"/>
        </w:rPr>
        <w:t xml:space="preserve">s values, beliefs and circumstances all influence their expectations of their needs for, and their use of, services. Staff at </w:t>
      </w:r>
      <w:r w:rsidR="00921BCD">
        <w:rPr>
          <w:rFonts w:ascii="Arial" w:hAnsi="Arial" w:cs="Arial"/>
        </w:rPr>
        <w:t>New Islington Medical Practice</w:t>
      </w:r>
      <w:r w:rsidR="00B206B1" w:rsidRPr="00696419">
        <w:rPr>
          <w:rFonts w:ascii="Arial" w:hAnsi="Arial" w:cs="Arial"/>
        </w:rPr>
        <w:t xml:space="preserve"> recognise that external factors that may influence a patient’s behaviour. </w:t>
      </w:r>
    </w:p>
    <w:p w14:paraId="3C8CBC15" w14:textId="77777777" w:rsidR="00B206B1" w:rsidRPr="00696419" w:rsidRDefault="00B206B1" w:rsidP="00B206B1">
      <w:pPr>
        <w:rPr>
          <w:rFonts w:ascii="Arial" w:hAnsi="Arial" w:cs="Arial"/>
        </w:rPr>
      </w:pPr>
    </w:p>
    <w:p w14:paraId="7E1844CC" w14:textId="77777777" w:rsidR="00B206B1" w:rsidRPr="00696419" w:rsidRDefault="00000000" w:rsidP="00B206B1">
      <w:pPr>
        <w:rPr>
          <w:rFonts w:ascii="Arial" w:hAnsi="Arial" w:cs="Arial"/>
        </w:rPr>
      </w:pPr>
      <w:hyperlink r:id="rId18" w:history="1">
        <w:r w:rsidR="00B206B1" w:rsidRPr="00735C40">
          <w:rPr>
            <w:rStyle w:val="Hyperlink"/>
            <w:rFonts w:ascii="Arial" w:hAnsi="Arial" w:cs="Arial"/>
          </w:rPr>
          <w:t xml:space="preserve">NICE </w:t>
        </w:r>
        <w:r w:rsidR="00B206B1">
          <w:rPr>
            <w:rStyle w:val="Hyperlink"/>
            <w:rFonts w:ascii="Arial" w:hAnsi="Arial" w:cs="Arial"/>
          </w:rPr>
          <w:t>C</w:t>
        </w:r>
        <w:r w:rsidR="00B206B1" w:rsidRPr="00735C40">
          <w:rPr>
            <w:rStyle w:val="Hyperlink"/>
            <w:rFonts w:ascii="Arial" w:hAnsi="Arial" w:cs="Arial"/>
          </w:rPr>
          <w:t xml:space="preserve">linical </w:t>
        </w:r>
        <w:r w:rsidR="00B206B1">
          <w:rPr>
            <w:rStyle w:val="Hyperlink"/>
            <w:rFonts w:ascii="Arial" w:hAnsi="Arial" w:cs="Arial"/>
          </w:rPr>
          <w:t>G</w:t>
        </w:r>
        <w:r w:rsidR="00B206B1" w:rsidRPr="00735C40">
          <w:rPr>
            <w:rStyle w:val="Hyperlink"/>
            <w:rFonts w:ascii="Arial" w:hAnsi="Arial" w:cs="Arial"/>
          </w:rPr>
          <w:t>uidance 138</w:t>
        </w:r>
      </w:hyperlink>
      <w:r w:rsidR="00B206B1" w:rsidRPr="005B597C">
        <w:rPr>
          <w:rFonts w:ascii="Arial" w:hAnsi="Arial" w:cs="Arial"/>
          <w:color w:val="000000" w:themeColor="text1"/>
        </w:rPr>
        <w:t xml:space="preserve"> </w:t>
      </w:r>
      <w:r w:rsidR="00B206B1" w:rsidRPr="005B597C">
        <w:rPr>
          <w:rFonts w:ascii="Arial" w:hAnsi="Arial" w:cs="Arial"/>
        </w:rPr>
        <w:t>recommends</w:t>
      </w:r>
      <w:r w:rsidR="00B206B1" w:rsidRPr="00696419">
        <w:rPr>
          <w:rFonts w:ascii="Arial" w:hAnsi="Arial" w:cs="Arial"/>
        </w:rPr>
        <w:t xml:space="preserve"> that an individualised approach to providing care is required to improve the patient’s experience and </w:t>
      </w:r>
      <w:r w:rsidR="00B206B1">
        <w:rPr>
          <w:rFonts w:ascii="Arial" w:hAnsi="Arial" w:cs="Arial"/>
        </w:rPr>
        <w:t xml:space="preserve">to </w:t>
      </w:r>
      <w:r w:rsidR="00B206B1" w:rsidRPr="00696419">
        <w:rPr>
          <w:rFonts w:ascii="Arial" w:hAnsi="Arial" w:cs="Arial"/>
        </w:rPr>
        <w:t>reduce the risk of the doctor/patient relationship breaking down.</w:t>
      </w:r>
    </w:p>
    <w:p w14:paraId="041437C8" w14:textId="77777777" w:rsidR="00B206B1" w:rsidRPr="00696419" w:rsidRDefault="00B206B1" w:rsidP="00B206B1">
      <w:pPr>
        <w:rPr>
          <w:rFonts w:ascii="Arial" w:hAnsi="Arial" w:cs="Arial"/>
        </w:rPr>
      </w:pPr>
    </w:p>
    <w:p w14:paraId="16AC95E7" w14:textId="77777777" w:rsidR="00B206B1" w:rsidRPr="00696419" w:rsidRDefault="00B206B1" w:rsidP="00B206B1">
      <w:pPr>
        <w:rPr>
          <w:rFonts w:ascii="Arial" w:hAnsi="Arial" w:cs="Arial"/>
        </w:rPr>
      </w:pPr>
      <w:r w:rsidRPr="00696419">
        <w:rPr>
          <w:rFonts w:ascii="Arial" w:hAnsi="Arial" w:cs="Arial"/>
        </w:rPr>
        <w:t>Where interactions become challenging, staff are advised to discuss these more difficult consultations/conversations with their peer groups, seeking guidance where applicable and assurance that they have handled the situation in the most appropriate manner.</w:t>
      </w:r>
    </w:p>
    <w:p w14:paraId="75FF72C4" w14:textId="77777777" w:rsidR="00B206B1" w:rsidRPr="00696419" w:rsidRDefault="00B206B1" w:rsidP="00B206B1">
      <w:pPr>
        <w:rPr>
          <w:rFonts w:ascii="Arial" w:hAnsi="Arial" w:cs="Arial"/>
        </w:rPr>
      </w:pPr>
    </w:p>
    <w:p w14:paraId="63E2BDB7" w14:textId="0323E1C2" w:rsidR="00B206B1" w:rsidRPr="00696419" w:rsidRDefault="00B206B1" w:rsidP="00B206B1">
      <w:pPr>
        <w:rPr>
          <w:rFonts w:ascii="Arial" w:hAnsi="Arial" w:cs="Arial"/>
        </w:rPr>
      </w:pPr>
      <w:r w:rsidRPr="00696419">
        <w:rPr>
          <w:rFonts w:ascii="Arial" w:hAnsi="Arial" w:cs="Arial"/>
        </w:rPr>
        <w:t xml:space="preserve">At </w:t>
      </w:r>
      <w:r w:rsidR="00921BCD">
        <w:rPr>
          <w:rFonts w:ascii="Arial" w:hAnsi="Arial" w:cs="Arial"/>
        </w:rPr>
        <w:t>New Islington Medical Practice</w:t>
      </w:r>
      <w:r w:rsidRPr="00696419">
        <w:rPr>
          <w:rFonts w:ascii="Arial" w:hAnsi="Arial" w:cs="Arial"/>
        </w:rPr>
        <w:t xml:space="preserve">, clinicians must ensure that patients are aware that they may request a second opinion from another clinician, advising the patient how they can arrange this.  </w:t>
      </w:r>
    </w:p>
    <w:p w14:paraId="0C9500B5" w14:textId="77777777" w:rsidR="00B206B1" w:rsidRPr="00696419" w:rsidRDefault="00B206B1" w:rsidP="00B206B1">
      <w:pPr>
        <w:rPr>
          <w:rFonts w:ascii="Arial" w:hAnsi="Arial" w:cs="Arial"/>
        </w:rPr>
      </w:pPr>
    </w:p>
    <w:p w14:paraId="4B48D075" w14:textId="7BF39C86" w:rsidR="00B206B1" w:rsidRDefault="00B206B1" w:rsidP="00B206B1">
      <w:pPr>
        <w:rPr>
          <w:rFonts w:ascii="Arial" w:hAnsi="Arial" w:cs="Arial"/>
        </w:rPr>
      </w:pPr>
      <w:r w:rsidRPr="00696419">
        <w:rPr>
          <w:rFonts w:ascii="Arial" w:hAnsi="Arial" w:cs="Arial"/>
        </w:rPr>
        <w:t xml:space="preserve">The following stepped approach to managing challenging behaviour will be followed: </w:t>
      </w:r>
    </w:p>
    <w:p w14:paraId="4BC8C1DB" w14:textId="77777777" w:rsidR="0068215D" w:rsidRDefault="0068215D" w:rsidP="00B206B1">
      <w:pPr>
        <w:rPr>
          <w:rFonts w:ascii="Arial" w:hAnsi="Arial" w:cs="Arial"/>
        </w:rPr>
      </w:pPr>
    </w:p>
    <w:p w14:paraId="05CCA73F" w14:textId="77777777" w:rsidR="00B206B1" w:rsidRPr="00221BAE" w:rsidRDefault="00B206B1" w:rsidP="00B206B1">
      <w:pPr>
        <w:pStyle w:val="ListParagraph"/>
        <w:numPr>
          <w:ilvl w:val="0"/>
          <w:numId w:val="94"/>
        </w:numPr>
        <w:rPr>
          <w:rFonts w:ascii="Arial" w:hAnsi="Arial" w:cs="Arial"/>
          <w:b/>
          <w:bCs/>
        </w:rPr>
      </w:pPr>
      <w:r w:rsidRPr="00221BAE">
        <w:rPr>
          <w:rFonts w:ascii="Arial" w:hAnsi="Arial" w:cs="Arial"/>
          <w:b/>
          <w:bCs/>
        </w:rPr>
        <w:t>Record keeping</w:t>
      </w:r>
    </w:p>
    <w:p w14:paraId="1738DC41" w14:textId="77777777" w:rsidR="00B206B1" w:rsidRPr="00696419" w:rsidRDefault="00B206B1" w:rsidP="00B206B1"/>
    <w:p w14:paraId="21392B17" w14:textId="6CC6A405" w:rsidR="00B206B1" w:rsidRDefault="00B206B1" w:rsidP="00904BF7">
      <w:pPr>
        <w:ind w:left="709"/>
        <w:rPr>
          <w:rFonts w:ascii="Arial" w:eastAsia="Times New Roman" w:hAnsi="Arial" w:cs="Arial"/>
          <w:color w:val="000000" w:themeColor="text1"/>
          <w:lang w:eastAsia="en-GB"/>
        </w:rPr>
      </w:pPr>
      <w:r w:rsidRPr="00696419">
        <w:rPr>
          <w:rFonts w:ascii="Arial" w:eastAsia="Times New Roman" w:hAnsi="Arial" w:cs="Arial"/>
          <w:color w:val="000000" w:themeColor="text1"/>
          <w:lang w:eastAsia="en-GB"/>
        </w:rPr>
        <w:t>To support any decisions made on behalf of the organisation, members of staff who experience patients who are challenging and make unreasonable demands must record the events as accurately as possible. Any record should be strictly factual.</w:t>
      </w:r>
    </w:p>
    <w:p w14:paraId="366D97E7" w14:textId="77777777" w:rsidR="00B206B1" w:rsidRDefault="00B206B1" w:rsidP="002B249C">
      <w:pPr>
        <w:rPr>
          <w:rFonts w:ascii="Arial" w:eastAsia="Times New Roman" w:hAnsi="Arial" w:cs="Arial"/>
          <w:color w:val="000000" w:themeColor="text1"/>
          <w:lang w:eastAsia="en-GB"/>
        </w:rPr>
      </w:pPr>
    </w:p>
    <w:p w14:paraId="25694319" w14:textId="77777777" w:rsidR="00B206B1" w:rsidRPr="00221BAE" w:rsidRDefault="00B206B1" w:rsidP="00B206B1">
      <w:pPr>
        <w:pStyle w:val="ListParagraph"/>
        <w:numPr>
          <w:ilvl w:val="0"/>
          <w:numId w:val="94"/>
        </w:numPr>
        <w:rPr>
          <w:rFonts w:ascii="Arial" w:eastAsia="Times New Roman" w:hAnsi="Arial" w:cs="Arial"/>
          <w:b/>
          <w:bCs/>
          <w:color w:val="000000" w:themeColor="text1"/>
          <w:lang w:eastAsia="en-GB"/>
        </w:rPr>
      </w:pPr>
      <w:r w:rsidRPr="00221BAE">
        <w:rPr>
          <w:rFonts w:ascii="Arial" w:eastAsia="Times New Roman" w:hAnsi="Arial" w:cs="Arial"/>
          <w:b/>
          <w:bCs/>
          <w:color w:val="000000" w:themeColor="text1"/>
          <w:lang w:eastAsia="en-GB"/>
        </w:rPr>
        <w:lastRenderedPageBreak/>
        <w:t>Speaking to the patient</w:t>
      </w:r>
    </w:p>
    <w:p w14:paraId="523FE92D" w14:textId="77777777" w:rsidR="00B206B1" w:rsidRPr="00696419" w:rsidRDefault="00B206B1" w:rsidP="00B206B1">
      <w:pPr>
        <w:rPr>
          <w:rFonts w:ascii="Times New Roman" w:eastAsia="Times New Roman" w:hAnsi="Times New Roman" w:cs="Times New Roman"/>
          <w:sz w:val="24"/>
          <w:szCs w:val="24"/>
        </w:rPr>
      </w:pPr>
    </w:p>
    <w:p w14:paraId="78E14E0B" w14:textId="77777777" w:rsidR="00B206B1" w:rsidRPr="00696419" w:rsidRDefault="00B206B1" w:rsidP="00B206B1">
      <w:pPr>
        <w:ind w:left="709"/>
        <w:rPr>
          <w:rFonts w:ascii="Arial" w:eastAsia="Times New Roman" w:hAnsi="Arial" w:cs="Arial"/>
        </w:rPr>
      </w:pPr>
      <w:r w:rsidRPr="00696419">
        <w:rPr>
          <w:rFonts w:ascii="Arial" w:eastAsia="Times New Roman" w:hAnsi="Arial" w:cs="Arial"/>
        </w:rPr>
        <w:t>In the first instance, and to maintain an effective relationship with the patient, it is recommended that the patient be spoken to by the clinician who is treating them. The clinician can provide reassurance to the patient about their condition and address any concerns.</w:t>
      </w:r>
    </w:p>
    <w:p w14:paraId="767BEF02" w14:textId="77777777" w:rsidR="00B206B1" w:rsidRPr="00696419" w:rsidRDefault="00B206B1" w:rsidP="00B206B1">
      <w:pPr>
        <w:ind w:left="709"/>
        <w:rPr>
          <w:rFonts w:ascii="Arial" w:hAnsi="Arial" w:cs="Arial"/>
        </w:rPr>
      </w:pPr>
    </w:p>
    <w:p w14:paraId="3F064B1B" w14:textId="6AF0B5C3" w:rsidR="00B206B1" w:rsidRDefault="00B206B1" w:rsidP="00B206B1">
      <w:pPr>
        <w:ind w:left="709"/>
        <w:rPr>
          <w:rFonts w:ascii="Arial" w:hAnsi="Arial" w:cs="Arial"/>
        </w:rPr>
      </w:pPr>
      <w:r w:rsidRPr="00696419">
        <w:rPr>
          <w:rFonts w:ascii="Arial" w:hAnsi="Arial" w:cs="Arial"/>
        </w:rPr>
        <w:t xml:space="preserve">A recommended approach to help in such scenarios is to verbalise the difficulty, such as: </w:t>
      </w:r>
    </w:p>
    <w:p w14:paraId="2F79D93A" w14:textId="77777777" w:rsidR="002B249C" w:rsidRPr="00696419" w:rsidRDefault="002B249C" w:rsidP="00B206B1">
      <w:pPr>
        <w:ind w:left="709"/>
        <w:rPr>
          <w:rFonts w:ascii="Arial" w:hAnsi="Arial" w:cs="Arial"/>
        </w:rPr>
      </w:pPr>
    </w:p>
    <w:p w14:paraId="6F7C26AB" w14:textId="77777777" w:rsidR="00B206B1" w:rsidRPr="00696419" w:rsidRDefault="00B206B1" w:rsidP="00B206B1">
      <w:pPr>
        <w:ind w:left="709"/>
        <w:rPr>
          <w:rFonts w:ascii="Arial" w:hAnsi="Arial" w:cs="Arial"/>
          <w:i/>
          <w:iCs/>
        </w:rPr>
      </w:pPr>
      <w:r w:rsidRPr="00696419">
        <w:rPr>
          <w:rFonts w:ascii="Arial" w:hAnsi="Arial" w:cs="Arial"/>
          <w:i/>
          <w:iCs/>
        </w:rPr>
        <w:t xml:space="preserve">“We both have very different views about how your symptoms should be investigated and that is causing some difficulty between us. Do you agree?”   </w:t>
      </w:r>
    </w:p>
    <w:p w14:paraId="08E4627D" w14:textId="77777777" w:rsidR="00B206B1" w:rsidRPr="00696419" w:rsidRDefault="00B206B1" w:rsidP="00B206B1">
      <w:pPr>
        <w:ind w:left="709"/>
        <w:rPr>
          <w:rFonts w:ascii="Arial" w:hAnsi="Arial" w:cs="Arial"/>
        </w:rPr>
      </w:pPr>
    </w:p>
    <w:p w14:paraId="3CA30C55" w14:textId="77777777" w:rsidR="00B206B1" w:rsidRPr="00696419" w:rsidRDefault="00B206B1" w:rsidP="00B206B1">
      <w:pPr>
        <w:ind w:left="709"/>
        <w:rPr>
          <w:rFonts w:ascii="Arial" w:hAnsi="Arial" w:cs="Arial"/>
        </w:rPr>
      </w:pPr>
      <w:r w:rsidRPr="00696419">
        <w:rPr>
          <w:rFonts w:ascii="Arial" w:hAnsi="Arial" w:cs="Arial"/>
        </w:rPr>
        <w:t xml:space="preserve">Verbalising such difficulties may enhance the level of trust between the clinician and the patient, enabling feasible options for care and treatment to be discussed. </w:t>
      </w:r>
    </w:p>
    <w:p w14:paraId="561CF830" w14:textId="77777777" w:rsidR="00B206B1" w:rsidRPr="00696419" w:rsidRDefault="00B206B1" w:rsidP="00B206B1">
      <w:pPr>
        <w:ind w:left="709"/>
        <w:rPr>
          <w:rFonts w:ascii="Arial" w:hAnsi="Arial" w:cs="Arial"/>
        </w:rPr>
      </w:pPr>
    </w:p>
    <w:p w14:paraId="306A2513" w14:textId="77777777" w:rsidR="00B206B1" w:rsidRDefault="00B206B1" w:rsidP="00B206B1">
      <w:pPr>
        <w:ind w:left="709"/>
        <w:rPr>
          <w:rFonts w:ascii="Arial" w:hAnsi="Arial" w:cs="Arial"/>
        </w:rPr>
      </w:pPr>
      <w:r w:rsidRPr="00696419">
        <w:rPr>
          <w:rFonts w:ascii="Arial" w:hAnsi="Arial" w:cs="Arial"/>
        </w:rPr>
        <w:t xml:space="preserve">Clinicians will not be forced into giving a diagnosis or treatment if they are uncertain. This should be explained to the patient whilst also explaining that it is in his or her interest that the most appropriate solution be found and that it can take time to confirm a diagnosis.  </w:t>
      </w:r>
    </w:p>
    <w:p w14:paraId="731D295C" w14:textId="77777777" w:rsidR="00B206B1" w:rsidRDefault="00B206B1" w:rsidP="00B206B1">
      <w:pPr>
        <w:ind w:left="360"/>
        <w:rPr>
          <w:rFonts w:ascii="Arial" w:hAnsi="Arial" w:cs="Arial"/>
        </w:rPr>
      </w:pPr>
    </w:p>
    <w:p w14:paraId="40C897FF" w14:textId="77777777" w:rsidR="00B206B1" w:rsidRPr="00221BAE" w:rsidRDefault="00B206B1" w:rsidP="00B206B1">
      <w:pPr>
        <w:pStyle w:val="ListParagraph"/>
        <w:numPr>
          <w:ilvl w:val="0"/>
          <w:numId w:val="94"/>
        </w:numPr>
        <w:rPr>
          <w:rFonts w:ascii="Arial" w:hAnsi="Arial" w:cs="Arial"/>
          <w:b/>
          <w:bCs/>
        </w:rPr>
      </w:pPr>
      <w:r w:rsidRPr="00221BAE">
        <w:rPr>
          <w:rFonts w:ascii="Arial" w:hAnsi="Arial" w:cs="Arial"/>
          <w:b/>
          <w:bCs/>
        </w:rPr>
        <w:t>Writing to the patient</w:t>
      </w:r>
    </w:p>
    <w:p w14:paraId="6A7BE8ED" w14:textId="77777777" w:rsidR="00B206B1" w:rsidRPr="00696419" w:rsidRDefault="00B206B1" w:rsidP="00B206B1">
      <w:pPr>
        <w:rPr>
          <w:rFonts w:ascii="Arial" w:eastAsia="Times New Roman" w:hAnsi="Arial" w:cs="Arial"/>
          <w:color w:val="000000" w:themeColor="text1"/>
          <w:lang w:eastAsia="en-GB"/>
        </w:rPr>
      </w:pPr>
    </w:p>
    <w:p w14:paraId="2EA3BD64" w14:textId="290AF4D7" w:rsidR="00B206B1" w:rsidRPr="00221BAE" w:rsidRDefault="00B206B1" w:rsidP="00B206B1">
      <w:pPr>
        <w:ind w:left="709"/>
        <w:rPr>
          <w:rFonts w:ascii="Arial" w:eastAsia="Times New Roman" w:hAnsi="Arial" w:cs="Arial"/>
          <w:color w:val="000000" w:themeColor="text1"/>
          <w:lang w:eastAsia="en-GB"/>
        </w:rPr>
      </w:pPr>
      <w:r w:rsidRPr="00696419">
        <w:rPr>
          <w:rFonts w:ascii="Arial" w:eastAsia="Times New Roman" w:hAnsi="Arial" w:cs="Arial"/>
          <w:color w:val="000000" w:themeColor="text1"/>
          <w:lang w:eastAsia="en-GB"/>
        </w:rPr>
        <w:t xml:space="preserve">Should the patient’s behaviour remain unreasonable despite the above actions having </w:t>
      </w:r>
      <w:r>
        <w:rPr>
          <w:rFonts w:ascii="Arial" w:eastAsia="Times New Roman" w:hAnsi="Arial" w:cs="Arial"/>
          <w:color w:val="000000" w:themeColor="text1"/>
          <w:lang w:eastAsia="en-GB"/>
        </w:rPr>
        <w:t>been taken</w:t>
      </w:r>
      <w:r w:rsidRPr="00696419">
        <w:rPr>
          <w:rFonts w:ascii="Arial" w:eastAsia="Times New Roman" w:hAnsi="Arial" w:cs="Arial"/>
          <w:color w:val="000000" w:themeColor="text1"/>
          <w:lang w:eastAsia="en-GB"/>
        </w:rPr>
        <w:t xml:space="preserve">, the matter will be referred to </w:t>
      </w:r>
      <w:r w:rsidR="00921BCD">
        <w:rPr>
          <w:rFonts w:ascii="Arial" w:eastAsia="Times New Roman" w:hAnsi="Arial" w:cs="Arial"/>
          <w:color w:val="000000" w:themeColor="text1"/>
          <w:lang w:eastAsia="en-GB"/>
        </w:rPr>
        <w:t>Dee Turner, Practice Business Manager</w:t>
      </w:r>
      <w:r w:rsidRPr="00696419">
        <w:rPr>
          <w:rFonts w:ascii="Arial" w:eastAsia="Times New Roman" w:hAnsi="Arial" w:cs="Arial"/>
          <w:color w:val="000000" w:themeColor="text1"/>
          <w:lang w:eastAsia="en-GB"/>
        </w:rPr>
        <w:t xml:space="preserve"> who will then write to the patient using the template at </w:t>
      </w:r>
      <w:hyperlink w:anchor="_Annex_B_–" w:history="1">
        <w:r w:rsidR="00A62487">
          <w:rPr>
            <w:rFonts w:ascii="Arial" w:eastAsia="Times New Roman" w:hAnsi="Arial" w:cs="Arial"/>
            <w:color w:val="0563C1" w:themeColor="hyperlink"/>
            <w:u w:val="single"/>
            <w:lang w:eastAsia="en-GB"/>
          </w:rPr>
          <w:t>Annex A</w:t>
        </w:r>
      </w:hyperlink>
      <w:r w:rsidR="00921BCD">
        <w:rPr>
          <w:rFonts w:ascii="Arial" w:eastAsia="Times New Roman" w:hAnsi="Arial" w:cs="Arial"/>
          <w:color w:val="0563C1" w:themeColor="hyperlink"/>
          <w:u w:val="single"/>
          <w:lang w:eastAsia="en-GB"/>
        </w:rPr>
        <w:t xml:space="preserve"> </w:t>
      </w:r>
      <w:r w:rsidR="00921BCD">
        <w:rPr>
          <w:rFonts w:ascii="Arial" w:eastAsia="Times New Roman" w:hAnsi="Arial" w:cs="Arial"/>
          <w:color w:val="000000" w:themeColor="text1"/>
          <w:lang w:eastAsia="en-GB"/>
        </w:rPr>
        <w:t xml:space="preserve"> or if appropriate, a personalised letter.</w:t>
      </w:r>
    </w:p>
    <w:p w14:paraId="5AA57161" w14:textId="77777777" w:rsidR="00B206B1" w:rsidRPr="00696419" w:rsidRDefault="00B206B1" w:rsidP="00B206B1">
      <w:pPr>
        <w:ind w:left="709"/>
        <w:rPr>
          <w:rFonts w:ascii="Arial" w:eastAsia="Times New Roman" w:hAnsi="Arial" w:cs="Arial"/>
        </w:rPr>
      </w:pPr>
    </w:p>
    <w:p w14:paraId="485259A8" w14:textId="7C6C79A1" w:rsidR="00256C3F" w:rsidRDefault="00B206B1" w:rsidP="0068215D">
      <w:pPr>
        <w:ind w:left="709"/>
        <w:rPr>
          <w:rFonts w:ascii="Arial" w:eastAsia="Times New Roman" w:hAnsi="Arial" w:cs="Arial"/>
        </w:rPr>
      </w:pPr>
      <w:r w:rsidRPr="00696419">
        <w:rPr>
          <w:rFonts w:ascii="Arial" w:eastAsia="Times New Roman" w:hAnsi="Arial" w:cs="Arial"/>
        </w:rPr>
        <w:t xml:space="preserve">The correspondence will, where indicated, also include links to relevant, evidenced literature or approved websites to enable the patient to carry out their own research. </w:t>
      </w:r>
    </w:p>
    <w:p w14:paraId="262108C1" w14:textId="77777777" w:rsidR="00B206B1" w:rsidRDefault="00B206B1" w:rsidP="00B206B1">
      <w:pPr>
        <w:rPr>
          <w:rFonts w:ascii="Arial" w:eastAsia="Times New Roman" w:hAnsi="Arial" w:cs="Arial"/>
        </w:rPr>
      </w:pPr>
    </w:p>
    <w:p w14:paraId="5C59AA21" w14:textId="77777777" w:rsidR="00B206B1" w:rsidRDefault="00B206B1" w:rsidP="00B206B1">
      <w:pPr>
        <w:pStyle w:val="ListParagraph"/>
        <w:numPr>
          <w:ilvl w:val="0"/>
          <w:numId w:val="94"/>
        </w:numPr>
        <w:rPr>
          <w:rFonts w:ascii="Arial" w:hAnsi="Arial" w:cs="Arial"/>
          <w:b/>
          <w:bCs/>
        </w:rPr>
      </w:pPr>
      <w:r>
        <w:rPr>
          <w:rFonts w:ascii="Arial" w:hAnsi="Arial" w:cs="Arial"/>
          <w:b/>
          <w:bCs/>
        </w:rPr>
        <w:t>Cooperation</w:t>
      </w:r>
    </w:p>
    <w:p w14:paraId="76E0A1E8" w14:textId="77777777" w:rsidR="00B206B1" w:rsidRDefault="00B206B1" w:rsidP="00B206B1">
      <w:pPr>
        <w:rPr>
          <w:rFonts w:ascii="Arial" w:hAnsi="Arial" w:cs="Arial"/>
          <w:b/>
          <w:bCs/>
        </w:rPr>
      </w:pPr>
    </w:p>
    <w:p w14:paraId="22B02D08" w14:textId="499CE609" w:rsidR="00B206B1" w:rsidRDefault="00B206B1" w:rsidP="00B206B1">
      <w:pPr>
        <w:ind w:left="709"/>
        <w:rPr>
          <w:rFonts w:ascii="Arial" w:hAnsi="Arial" w:cs="Arial"/>
        </w:rPr>
      </w:pPr>
      <w:r w:rsidRPr="00221BAE">
        <w:rPr>
          <w:rFonts w:ascii="Arial" w:hAnsi="Arial" w:cs="Arial"/>
        </w:rPr>
        <w:t>Should the patient</w:t>
      </w:r>
      <w:r>
        <w:rPr>
          <w:rFonts w:ascii="Arial" w:hAnsi="Arial" w:cs="Arial"/>
        </w:rPr>
        <w:t xml:space="preserve"> not be cooperating, or it is judged that their behaviour is not acceptable, then a further letter at </w:t>
      </w:r>
      <w:hyperlink w:anchor="_Annex_B_–_2" w:history="1">
        <w:r w:rsidRPr="00F8006A">
          <w:rPr>
            <w:rStyle w:val="Hyperlink"/>
            <w:rFonts w:ascii="Arial" w:hAnsi="Arial" w:cs="Arial"/>
          </w:rPr>
          <w:t>Annex B</w:t>
        </w:r>
      </w:hyperlink>
      <w:r w:rsidRPr="00F8006A">
        <w:rPr>
          <w:rFonts w:ascii="Arial" w:hAnsi="Arial" w:cs="Arial"/>
        </w:rPr>
        <w:t xml:space="preserve"> may</w:t>
      </w:r>
      <w:r>
        <w:rPr>
          <w:rFonts w:ascii="Arial" w:hAnsi="Arial" w:cs="Arial"/>
        </w:rPr>
        <w:t xml:space="preserve"> be more appropriate. </w:t>
      </w:r>
    </w:p>
    <w:p w14:paraId="2331C0D0" w14:textId="77777777" w:rsidR="00904BF7" w:rsidRPr="00221BAE" w:rsidRDefault="00904BF7" w:rsidP="00B206B1">
      <w:pPr>
        <w:ind w:left="709"/>
        <w:rPr>
          <w:rFonts w:ascii="Arial" w:hAnsi="Arial" w:cs="Arial"/>
        </w:rPr>
      </w:pPr>
    </w:p>
    <w:p w14:paraId="5BBC472C" w14:textId="77777777" w:rsidR="00B206B1" w:rsidRDefault="00B206B1" w:rsidP="00B206B1">
      <w:pPr>
        <w:ind w:left="360" w:hanging="283"/>
        <w:rPr>
          <w:rFonts w:ascii="Arial" w:eastAsia="Times New Roman" w:hAnsi="Arial" w:cs="Arial"/>
        </w:rPr>
      </w:pPr>
    </w:p>
    <w:p w14:paraId="610356D2" w14:textId="77777777" w:rsidR="00B206B1" w:rsidRPr="00221BAE" w:rsidRDefault="00B206B1" w:rsidP="00B206B1">
      <w:pPr>
        <w:pStyle w:val="ListParagraph"/>
        <w:numPr>
          <w:ilvl w:val="0"/>
          <w:numId w:val="94"/>
        </w:numPr>
        <w:ind w:hanging="283"/>
        <w:rPr>
          <w:rFonts w:ascii="Arial" w:eastAsia="Times New Roman" w:hAnsi="Arial" w:cs="Arial"/>
          <w:b/>
          <w:bCs/>
          <w:color w:val="000000" w:themeColor="text1"/>
          <w:lang w:eastAsia="en-GB"/>
        </w:rPr>
      </w:pPr>
      <w:r w:rsidRPr="00221BAE">
        <w:rPr>
          <w:rFonts w:ascii="Arial" w:eastAsia="Times New Roman" w:hAnsi="Arial" w:cs="Arial"/>
          <w:b/>
          <w:bCs/>
        </w:rPr>
        <w:t>Behaviour agreement</w:t>
      </w:r>
    </w:p>
    <w:p w14:paraId="5826AF72" w14:textId="77777777" w:rsidR="00B206B1" w:rsidRPr="00696419" w:rsidRDefault="00B206B1" w:rsidP="00B206B1">
      <w:pPr>
        <w:ind w:hanging="283"/>
        <w:rPr>
          <w:rFonts w:ascii="Arial" w:eastAsia="Times New Roman" w:hAnsi="Arial" w:cs="Arial"/>
          <w:lang w:eastAsia="en-GB"/>
        </w:rPr>
      </w:pPr>
    </w:p>
    <w:p w14:paraId="5F259D9A" w14:textId="7D77B83F" w:rsidR="00B206B1" w:rsidRDefault="00B206B1" w:rsidP="00B206B1">
      <w:pPr>
        <w:ind w:left="709"/>
        <w:rPr>
          <w:rFonts w:ascii="Arial" w:eastAsia="Times New Roman" w:hAnsi="Arial" w:cs="Arial"/>
          <w:lang w:eastAsia="en-GB"/>
        </w:rPr>
      </w:pPr>
      <w:r w:rsidRPr="00696419">
        <w:rPr>
          <w:rFonts w:ascii="Arial" w:eastAsia="Times New Roman" w:hAnsi="Arial" w:cs="Arial"/>
          <w:lang w:eastAsia="en-GB"/>
        </w:rPr>
        <w:t xml:space="preserve">If a patient continues to act in an unreasonable manner despite being issued a letter about their behaviour, </w:t>
      </w:r>
      <w:r w:rsidR="00921BCD">
        <w:rPr>
          <w:rFonts w:ascii="Arial" w:eastAsia="Times New Roman" w:hAnsi="Arial" w:cs="Arial"/>
          <w:lang w:eastAsia="en-GB"/>
        </w:rPr>
        <w:t>New Islington Medical Practice</w:t>
      </w:r>
      <w:r w:rsidRPr="00696419">
        <w:rPr>
          <w:rFonts w:ascii="Arial" w:eastAsia="Times New Roman" w:hAnsi="Arial" w:cs="Arial"/>
          <w:lang w:eastAsia="en-GB"/>
        </w:rPr>
        <w:t xml:space="preserve"> may establish a </w:t>
      </w:r>
      <w:r w:rsidRPr="00696419">
        <w:rPr>
          <w:rFonts w:ascii="Arial" w:eastAsia="Times New Roman" w:hAnsi="Arial" w:cs="Arial"/>
          <w:i/>
          <w:iCs/>
          <w:lang w:eastAsia="en-GB"/>
        </w:rPr>
        <w:t xml:space="preserve">‘behaviour agreement’ </w:t>
      </w:r>
      <w:r w:rsidRPr="00696419">
        <w:rPr>
          <w:rFonts w:ascii="Arial" w:eastAsia="Times New Roman" w:hAnsi="Arial" w:cs="Arial"/>
          <w:lang w:eastAsia="en-GB"/>
        </w:rPr>
        <w:t xml:space="preserve">that allows boundaries to be detailed and agreed to. </w:t>
      </w:r>
    </w:p>
    <w:p w14:paraId="411BFA15" w14:textId="77777777" w:rsidR="00B206B1" w:rsidRDefault="00B206B1" w:rsidP="00B206B1">
      <w:pPr>
        <w:ind w:left="709"/>
        <w:rPr>
          <w:rFonts w:ascii="Arial" w:eastAsia="Times New Roman" w:hAnsi="Arial" w:cs="Arial"/>
          <w:lang w:eastAsia="en-GB"/>
        </w:rPr>
      </w:pPr>
    </w:p>
    <w:p w14:paraId="6955C900" w14:textId="77777777" w:rsidR="00B206B1" w:rsidRPr="00696419" w:rsidRDefault="00B206B1" w:rsidP="00B206B1">
      <w:pPr>
        <w:ind w:left="709"/>
        <w:rPr>
          <w:rFonts w:ascii="Arial" w:eastAsia="Times New Roman" w:hAnsi="Arial" w:cs="Arial"/>
          <w:lang w:eastAsia="en-GB"/>
        </w:rPr>
      </w:pPr>
      <w:r w:rsidRPr="00696419">
        <w:rPr>
          <w:rFonts w:ascii="Arial" w:eastAsia="Times New Roman" w:hAnsi="Arial" w:cs="Arial"/>
          <w:lang w:eastAsia="en-GB"/>
        </w:rPr>
        <w:t xml:space="preserve">This agreement should be retained in the patient’s healthcare record and reference will be made to the agreement should the patients deteriorate once again. </w:t>
      </w:r>
    </w:p>
    <w:p w14:paraId="1B0CE8E2" w14:textId="77777777" w:rsidR="00B206B1" w:rsidRPr="00696419" w:rsidRDefault="00B206B1" w:rsidP="00B206B1">
      <w:pPr>
        <w:ind w:left="709" w:hanging="283"/>
        <w:rPr>
          <w:rFonts w:ascii="Arial" w:eastAsia="Times New Roman" w:hAnsi="Arial" w:cs="Arial"/>
          <w:lang w:eastAsia="en-GB"/>
        </w:rPr>
      </w:pPr>
    </w:p>
    <w:p w14:paraId="64AC88F8" w14:textId="22DDA582" w:rsidR="00B206B1" w:rsidRPr="002B249C" w:rsidRDefault="00B206B1" w:rsidP="00904BF7">
      <w:pPr>
        <w:ind w:left="709"/>
        <w:rPr>
          <w:rFonts w:ascii="Arial" w:eastAsia="Times New Roman" w:hAnsi="Arial" w:cs="Arial"/>
          <w:lang w:eastAsia="en-GB"/>
        </w:rPr>
      </w:pPr>
      <w:r w:rsidRPr="00696419">
        <w:rPr>
          <w:rFonts w:ascii="Arial" w:eastAsia="Times New Roman" w:hAnsi="Arial" w:cs="Arial"/>
          <w:lang w:eastAsia="en-GB"/>
        </w:rPr>
        <w:t xml:space="preserve">A sample behaviour agreement can be found </w:t>
      </w:r>
      <w:r w:rsidRPr="00F8006A">
        <w:rPr>
          <w:rFonts w:ascii="Arial" w:eastAsia="Times New Roman" w:hAnsi="Arial" w:cs="Arial"/>
          <w:lang w:eastAsia="en-GB"/>
        </w:rPr>
        <w:t xml:space="preserve">at </w:t>
      </w:r>
      <w:hyperlink w:anchor="_Annex_C_–_2" w:history="1">
        <w:r w:rsidRPr="00F8006A">
          <w:rPr>
            <w:rFonts w:ascii="Arial" w:eastAsia="Times New Roman" w:hAnsi="Arial" w:cs="Arial"/>
            <w:color w:val="0563C1" w:themeColor="hyperlink"/>
            <w:u w:val="single"/>
            <w:lang w:eastAsia="en-GB"/>
          </w:rPr>
          <w:t>Annex C</w:t>
        </w:r>
      </w:hyperlink>
      <w:r w:rsidRPr="00F8006A">
        <w:rPr>
          <w:rFonts w:ascii="Arial" w:eastAsia="Times New Roman" w:hAnsi="Arial" w:cs="Arial"/>
          <w:lang w:eastAsia="en-GB"/>
        </w:rPr>
        <w:t>.</w:t>
      </w:r>
    </w:p>
    <w:p w14:paraId="4A0F78AC" w14:textId="77777777" w:rsidR="00B206B1" w:rsidRDefault="00B206B1" w:rsidP="00B206B1">
      <w:pPr>
        <w:ind w:left="360" w:hanging="283"/>
        <w:rPr>
          <w:rFonts w:ascii="Arial" w:eastAsia="Times New Roman" w:hAnsi="Arial" w:cs="Arial"/>
          <w:color w:val="0563C1" w:themeColor="hyperlink"/>
          <w:u w:val="single"/>
          <w:lang w:eastAsia="en-GB"/>
        </w:rPr>
      </w:pPr>
    </w:p>
    <w:p w14:paraId="4E952B83" w14:textId="77777777" w:rsidR="00B206B1" w:rsidRPr="00221BAE" w:rsidRDefault="00B206B1" w:rsidP="00B206B1">
      <w:pPr>
        <w:pStyle w:val="ListParagraph"/>
        <w:numPr>
          <w:ilvl w:val="0"/>
          <w:numId w:val="94"/>
        </w:numPr>
        <w:ind w:hanging="283"/>
        <w:rPr>
          <w:rFonts w:ascii="Arial" w:eastAsia="Times New Roman" w:hAnsi="Arial" w:cs="Arial"/>
          <w:b/>
          <w:bCs/>
          <w:color w:val="000000" w:themeColor="text1"/>
          <w:lang w:eastAsia="en-GB"/>
        </w:rPr>
      </w:pPr>
      <w:r w:rsidRPr="00221BAE">
        <w:rPr>
          <w:rFonts w:ascii="Arial" w:eastAsia="Times New Roman" w:hAnsi="Arial" w:cs="Arial"/>
          <w:b/>
          <w:bCs/>
          <w:color w:val="000000" w:themeColor="text1"/>
          <w:lang w:eastAsia="en-GB"/>
        </w:rPr>
        <w:t xml:space="preserve">Removal from the </w:t>
      </w:r>
      <w:r>
        <w:rPr>
          <w:rFonts w:ascii="Arial" w:eastAsia="Times New Roman" w:hAnsi="Arial" w:cs="Arial"/>
          <w:b/>
          <w:bCs/>
          <w:color w:val="000000" w:themeColor="text1"/>
          <w:lang w:eastAsia="en-GB"/>
        </w:rPr>
        <w:t>organisation</w:t>
      </w:r>
    </w:p>
    <w:p w14:paraId="4BB30FF0" w14:textId="77777777" w:rsidR="00B206B1" w:rsidRPr="00696419" w:rsidRDefault="00B206B1" w:rsidP="00B206B1">
      <w:pPr>
        <w:ind w:hanging="283"/>
        <w:rPr>
          <w:rFonts w:ascii="Arial" w:eastAsia="Times New Roman" w:hAnsi="Arial" w:cs="Arial"/>
          <w:lang w:eastAsia="en-GB"/>
        </w:rPr>
      </w:pPr>
    </w:p>
    <w:p w14:paraId="2F7751BD" w14:textId="77777777" w:rsidR="00B206B1" w:rsidRPr="00696419" w:rsidRDefault="00B206B1" w:rsidP="00B206B1">
      <w:pPr>
        <w:ind w:left="709"/>
        <w:rPr>
          <w:rFonts w:ascii="Arial" w:eastAsia="Times New Roman" w:hAnsi="Arial" w:cs="Arial"/>
          <w:lang w:eastAsia="en-GB"/>
        </w:rPr>
      </w:pPr>
      <w:r w:rsidRPr="00696419">
        <w:rPr>
          <w:rFonts w:ascii="Arial" w:eastAsia="Times New Roman" w:hAnsi="Arial" w:cs="Arial"/>
          <w:lang w:eastAsia="en-GB"/>
        </w:rPr>
        <w:lastRenderedPageBreak/>
        <w:t xml:space="preserve">Should the patient be non-compliant as per the behaviour agreement in a manner that contravenes the agreement then consideration should be given to removing the patient from the </w:t>
      </w:r>
      <w:r>
        <w:rPr>
          <w:rFonts w:ascii="Arial" w:eastAsia="Times New Roman" w:hAnsi="Arial" w:cs="Arial"/>
          <w:lang w:eastAsia="en-GB"/>
        </w:rPr>
        <w:t>organisation</w:t>
      </w:r>
      <w:r w:rsidRPr="00696419">
        <w:rPr>
          <w:rFonts w:ascii="Arial" w:eastAsia="Times New Roman" w:hAnsi="Arial" w:cs="Arial"/>
          <w:lang w:eastAsia="en-GB"/>
        </w:rPr>
        <w:t xml:space="preserve"> list.</w:t>
      </w:r>
    </w:p>
    <w:p w14:paraId="0F879A8D" w14:textId="77777777" w:rsidR="00B206B1" w:rsidRPr="00696419" w:rsidRDefault="00B206B1" w:rsidP="00B206B1">
      <w:pPr>
        <w:ind w:left="709"/>
        <w:rPr>
          <w:rFonts w:ascii="Arial" w:eastAsia="Times New Roman" w:hAnsi="Arial" w:cs="Arial"/>
          <w:lang w:eastAsia="en-GB"/>
        </w:rPr>
      </w:pPr>
    </w:p>
    <w:p w14:paraId="6040D35C" w14:textId="77777777" w:rsidR="00B206B1" w:rsidRPr="00696419" w:rsidRDefault="00B206B1" w:rsidP="00B206B1">
      <w:pPr>
        <w:ind w:left="709"/>
        <w:rPr>
          <w:rFonts w:ascii="Arial" w:eastAsia="Times New Roman" w:hAnsi="Arial" w:cs="Arial"/>
          <w:lang w:eastAsia="en-GB"/>
        </w:rPr>
      </w:pPr>
      <w:r w:rsidRPr="00696419">
        <w:rPr>
          <w:rFonts w:ascii="Arial" w:eastAsia="Times New Roman" w:hAnsi="Arial" w:cs="Arial"/>
          <w:lang w:eastAsia="en-GB"/>
        </w:rPr>
        <w:t xml:space="preserve">This final stage should never be taken lightly and will be agreed by the management team. The patient will be advised that the doctor/patient relationship has deteriorated to such a degree that there is no longer any trust between the parties and the relationship is not viable. </w:t>
      </w:r>
    </w:p>
    <w:p w14:paraId="31F95CD8" w14:textId="77777777" w:rsidR="00B206B1" w:rsidRPr="00696419" w:rsidRDefault="00B206B1" w:rsidP="00B206B1">
      <w:pPr>
        <w:ind w:left="709"/>
        <w:rPr>
          <w:rFonts w:ascii="Arial" w:eastAsia="Times New Roman" w:hAnsi="Arial" w:cs="Arial"/>
          <w:color w:val="FF0000"/>
          <w:lang w:eastAsia="en-GB"/>
        </w:rPr>
      </w:pPr>
    </w:p>
    <w:p w14:paraId="466B9DF0" w14:textId="77777777" w:rsidR="00B206B1" w:rsidRDefault="00B206B1" w:rsidP="00B206B1">
      <w:pPr>
        <w:ind w:left="709"/>
        <w:rPr>
          <w:rFonts w:ascii="Arial" w:eastAsia="Times New Roman" w:hAnsi="Arial" w:cs="Arial"/>
          <w:lang w:eastAsia="en-GB"/>
        </w:rPr>
      </w:pPr>
      <w:r w:rsidRPr="00696419">
        <w:rPr>
          <w:rFonts w:ascii="Arial" w:eastAsia="Times New Roman" w:hAnsi="Arial" w:cs="Arial"/>
          <w:lang w:eastAsia="en-GB"/>
        </w:rPr>
        <w:t xml:space="preserve">The patient will be asked to register at another </w:t>
      </w:r>
      <w:r>
        <w:rPr>
          <w:rFonts w:ascii="Arial" w:eastAsia="Times New Roman" w:hAnsi="Arial" w:cs="Arial"/>
          <w:lang w:eastAsia="en-GB"/>
        </w:rPr>
        <w:t>organisation</w:t>
      </w:r>
      <w:r w:rsidRPr="00696419">
        <w:rPr>
          <w:rFonts w:ascii="Arial" w:eastAsia="Times New Roman" w:hAnsi="Arial" w:cs="Arial"/>
          <w:lang w:eastAsia="en-GB"/>
        </w:rPr>
        <w:t xml:space="preserve"> as detailed in the </w:t>
      </w:r>
      <w:hyperlink r:id="rId19" w:anchor="resource-update-1277" w:history="1">
        <w:r w:rsidRPr="00696419">
          <w:rPr>
            <w:rFonts w:ascii="Arial" w:eastAsia="Times New Roman" w:hAnsi="Arial" w:cs="Arial"/>
            <w:color w:val="0563C1" w:themeColor="hyperlink"/>
            <w:u w:val="single"/>
            <w:lang w:eastAsia="en-GB"/>
          </w:rPr>
          <w:t>Removal of Patients Policy</w:t>
        </w:r>
      </w:hyperlink>
      <w:r w:rsidRPr="00696419">
        <w:rPr>
          <w:rFonts w:ascii="Arial" w:eastAsia="Times New Roman" w:hAnsi="Arial" w:cs="Arial"/>
          <w:color w:val="0563C1" w:themeColor="hyperlink"/>
          <w:u w:val="single"/>
          <w:lang w:eastAsia="en-GB"/>
        </w:rPr>
        <w:t>.</w:t>
      </w:r>
      <w:r w:rsidRPr="00696419">
        <w:rPr>
          <w:rFonts w:ascii="Arial" w:eastAsia="Times New Roman" w:hAnsi="Arial" w:cs="Arial"/>
          <w:color w:val="FF0000"/>
          <w:lang w:eastAsia="en-GB"/>
        </w:rPr>
        <w:t xml:space="preserve"> </w:t>
      </w:r>
      <w:r w:rsidRPr="00696419">
        <w:rPr>
          <w:rFonts w:ascii="Arial" w:eastAsia="Times New Roman" w:hAnsi="Arial" w:cs="Arial"/>
          <w:lang w:eastAsia="en-GB"/>
        </w:rPr>
        <w:t>Further guidance can be sought within</w:t>
      </w:r>
      <w:r>
        <w:rPr>
          <w:rFonts w:ascii="Arial" w:eastAsia="Times New Roman" w:hAnsi="Arial" w:cs="Arial"/>
          <w:lang w:eastAsia="en-GB"/>
        </w:rPr>
        <w:t xml:space="preserve"> the</w:t>
      </w:r>
      <w:r w:rsidRPr="00696419">
        <w:rPr>
          <w:rFonts w:ascii="Arial" w:eastAsia="Times New Roman" w:hAnsi="Arial" w:cs="Arial"/>
          <w:lang w:eastAsia="en-GB"/>
        </w:rPr>
        <w:t xml:space="preserve"> </w:t>
      </w:r>
      <w:hyperlink r:id="rId20" w:history="1">
        <w:r w:rsidRPr="00696419">
          <w:rPr>
            <w:rFonts w:ascii="Arial" w:eastAsia="Times New Roman" w:hAnsi="Arial" w:cs="Arial"/>
            <w:color w:val="0563C1" w:themeColor="hyperlink"/>
            <w:u w:val="single"/>
            <w:lang w:eastAsia="en-GB"/>
          </w:rPr>
          <w:t>GMC’s</w:t>
        </w:r>
      </w:hyperlink>
      <w:r w:rsidRPr="00696419">
        <w:rPr>
          <w:rFonts w:ascii="Arial" w:eastAsia="Times New Roman" w:hAnsi="Arial" w:cs="Arial"/>
          <w:color w:val="000000" w:themeColor="text1"/>
          <w:lang w:eastAsia="en-GB"/>
        </w:rPr>
        <w:t xml:space="preserve"> </w:t>
      </w:r>
      <w:r w:rsidRPr="00696419">
        <w:rPr>
          <w:rFonts w:ascii="Arial" w:eastAsia="Times New Roman" w:hAnsi="Arial" w:cs="Arial"/>
          <w:lang w:eastAsia="en-GB"/>
        </w:rPr>
        <w:t>ethical guidance for doctors on ending the professional relationship with a patient.</w:t>
      </w:r>
    </w:p>
    <w:p w14:paraId="2996E75E" w14:textId="77777777" w:rsidR="00B206B1" w:rsidRDefault="00B206B1" w:rsidP="00B206B1">
      <w:pPr>
        <w:ind w:left="709"/>
        <w:rPr>
          <w:rFonts w:ascii="Arial" w:eastAsia="Times New Roman" w:hAnsi="Arial" w:cs="Arial"/>
          <w:lang w:eastAsia="en-GB"/>
        </w:rPr>
      </w:pPr>
    </w:p>
    <w:p w14:paraId="0E8F5843" w14:textId="24601F35" w:rsidR="00B00EF8" w:rsidRPr="002B249C" w:rsidRDefault="00B206B1" w:rsidP="00904BF7">
      <w:pPr>
        <w:ind w:left="360" w:firstLine="349"/>
        <w:rPr>
          <w:rFonts w:ascii="Arial" w:eastAsia="Times New Roman" w:hAnsi="Arial" w:cs="Arial"/>
          <w:lang w:eastAsia="en-GB"/>
        </w:rPr>
      </w:pPr>
      <w:r>
        <w:rPr>
          <w:rFonts w:ascii="Arial" w:eastAsia="Times New Roman" w:hAnsi="Arial" w:cs="Arial"/>
          <w:lang w:eastAsia="en-GB"/>
        </w:rPr>
        <w:t xml:space="preserve">A sample letter can be found </w:t>
      </w:r>
      <w:r w:rsidRPr="00F8006A">
        <w:rPr>
          <w:rFonts w:ascii="Arial" w:eastAsia="Times New Roman" w:hAnsi="Arial" w:cs="Arial"/>
          <w:lang w:eastAsia="en-GB"/>
        </w:rPr>
        <w:t xml:space="preserve">at </w:t>
      </w:r>
      <w:hyperlink w:anchor="_Annex_D_–_3" w:history="1">
        <w:r w:rsidRPr="00F8006A">
          <w:rPr>
            <w:rStyle w:val="Hyperlink"/>
            <w:rFonts w:ascii="Arial" w:eastAsia="Times New Roman" w:hAnsi="Arial" w:cs="Arial"/>
            <w:lang w:eastAsia="en-GB"/>
          </w:rPr>
          <w:t>Annex D</w:t>
        </w:r>
      </w:hyperlink>
      <w:r w:rsidRPr="00F8006A">
        <w:rPr>
          <w:rFonts w:ascii="Arial" w:eastAsia="Times New Roman" w:hAnsi="Arial" w:cs="Arial"/>
          <w:lang w:eastAsia="en-GB"/>
        </w:rPr>
        <w:t>.</w:t>
      </w:r>
    </w:p>
    <w:p w14:paraId="70A934D1" w14:textId="77777777" w:rsidR="00B206B1" w:rsidRPr="00A62487" w:rsidRDefault="00B206B1" w:rsidP="00B206B1">
      <w:pPr>
        <w:pStyle w:val="Heading1"/>
        <w:keepLines/>
        <w:pBdr>
          <w:bottom w:val="single" w:sz="4" w:space="1" w:color="595959" w:themeColor="text1" w:themeTint="A6"/>
        </w:pBdr>
        <w:spacing w:before="360" w:after="160" w:line="259" w:lineRule="auto"/>
        <w:rPr>
          <w:sz w:val="28"/>
          <w:szCs w:val="28"/>
        </w:rPr>
      </w:pPr>
      <w:bookmarkStart w:id="164" w:name="_Toc112828913"/>
      <w:bookmarkStart w:id="165" w:name="_Toc123994349"/>
      <w:r w:rsidRPr="00A62487">
        <w:rPr>
          <w:sz w:val="28"/>
          <w:szCs w:val="28"/>
        </w:rPr>
        <w:t>Managing inappropriate behaviour</w:t>
      </w:r>
      <w:bookmarkEnd w:id="164"/>
      <w:bookmarkEnd w:id="165"/>
    </w:p>
    <w:p w14:paraId="265C1A42" w14:textId="77777777" w:rsidR="00B206B1" w:rsidRPr="00A62487" w:rsidRDefault="00B206B1" w:rsidP="00B206B1">
      <w:pPr>
        <w:pStyle w:val="Heading2"/>
        <w:rPr>
          <w:rFonts w:ascii="Arial" w:hAnsi="Arial" w:cs="Arial"/>
          <w:smallCaps w:val="0"/>
          <w:sz w:val="24"/>
          <w:szCs w:val="24"/>
          <w:lang w:val="en-GB"/>
        </w:rPr>
      </w:pPr>
      <w:bookmarkStart w:id="166" w:name="_Toc109642210"/>
      <w:bookmarkStart w:id="167" w:name="_Toc109644608"/>
      <w:bookmarkStart w:id="168" w:name="_Toc109644736"/>
      <w:bookmarkStart w:id="169" w:name="_Toc109645453"/>
      <w:bookmarkStart w:id="170" w:name="_Toc109646052"/>
      <w:bookmarkStart w:id="171" w:name="_Toc109662028"/>
      <w:bookmarkStart w:id="172" w:name="_Toc109666911"/>
      <w:bookmarkStart w:id="173" w:name="_Toc109668298"/>
      <w:bookmarkStart w:id="174" w:name="_Toc109670680"/>
      <w:bookmarkStart w:id="175" w:name="_Toc109642211"/>
      <w:bookmarkStart w:id="176" w:name="_Toc109644609"/>
      <w:bookmarkStart w:id="177" w:name="_Toc109644737"/>
      <w:bookmarkStart w:id="178" w:name="_Toc109645454"/>
      <w:bookmarkStart w:id="179" w:name="_Toc109646053"/>
      <w:bookmarkStart w:id="180" w:name="_Toc109662029"/>
      <w:bookmarkStart w:id="181" w:name="_Toc109666912"/>
      <w:bookmarkStart w:id="182" w:name="_Toc109668299"/>
      <w:bookmarkStart w:id="183" w:name="_Toc109670681"/>
      <w:bookmarkStart w:id="184" w:name="_Toc112828914"/>
      <w:bookmarkStart w:id="185" w:name="_Toc123994350"/>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r w:rsidRPr="00A62487">
        <w:rPr>
          <w:rFonts w:ascii="Arial" w:hAnsi="Arial" w:cs="Arial"/>
          <w:smallCaps w:val="0"/>
          <w:sz w:val="24"/>
          <w:szCs w:val="24"/>
          <w:lang w:val="en-GB"/>
        </w:rPr>
        <w:t>Process</w:t>
      </w:r>
      <w:bookmarkEnd w:id="184"/>
      <w:bookmarkEnd w:id="185"/>
    </w:p>
    <w:p w14:paraId="366811D8" w14:textId="77777777" w:rsidR="00B206B1" w:rsidRPr="00A62487" w:rsidRDefault="00B206B1" w:rsidP="00B206B1">
      <w:pPr>
        <w:rPr>
          <w:rFonts w:ascii="Arial" w:hAnsi="Arial" w:cs="Arial"/>
        </w:rPr>
      </w:pPr>
    </w:p>
    <w:p w14:paraId="51816A54" w14:textId="77777777" w:rsidR="00B206B1" w:rsidRPr="00A62487" w:rsidRDefault="00B206B1" w:rsidP="00B206B1">
      <w:pPr>
        <w:rPr>
          <w:rFonts w:ascii="Arial" w:hAnsi="Arial" w:cs="Arial"/>
        </w:rPr>
      </w:pPr>
      <w:r w:rsidRPr="00A62487">
        <w:rPr>
          <w:rFonts w:ascii="Arial" w:hAnsi="Arial" w:cs="Arial"/>
        </w:rPr>
        <w:t xml:space="preserve">Should any patient behave in an unacceptable manner, this should be reported to a member of the management team who will determine an appropriate course of action to deal with the issue. </w:t>
      </w:r>
    </w:p>
    <w:p w14:paraId="6CD8F0B4" w14:textId="77777777" w:rsidR="00B206B1" w:rsidRPr="00A62487" w:rsidRDefault="00B206B1" w:rsidP="00B206B1">
      <w:pPr>
        <w:rPr>
          <w:rFonts w:ascii="Arial" w:eastAsia="Times New Roman" w:hAnsi="Arial" w:cs="Arial"/>
          <w:color w:val="FF0000"/>
          <w:lang w:eastAsia="en-GB"/>
        </w:rPr>
      </w:pPr>
    </w:p>
    <w:p w14:paraId="59972193" w14:textId="3A70A478" w:rsidR="00B206B1" w:rsidRPr="00A62487" w:rsidRDefault="00B206B1" w:rsidP="00B206B1">
      <w:pPr>
        <w:rPr>
          <w:rFonts w:ascii="Arial" w:hAnsi="Arial" w:cs="Arial"/>
        </w:rPr>
      </w:pPr>
      <w:r w:rsidRPr="00A62487">
        <w:rPr>
          <w:rFonts w:ascii="Arial" w:hAnsi="Arial" w:cs="Arial"/>
        </w:rPr>
        <w:t>As part of this process</w:t>
      </w:r>
      <w:r w:rsidR="00904BF7">
        <w:rPr>
          <w:rFonts w:ascii="Arial" w:hAnsi="Arial" w:cs="Arial"/>
        </w:rPr>
        <w:t>,</w:t>
      </w:r>
      <w:r w:rsidRPr="00A62487">
        <w:rPr>
          <w:rFonts w:ascii="Arial" w:hAnsi="Arial" w:cs="Arial"/>
        </w:rPr>
        <w:t xml:space="preserve"> </w:t>
      </w:r>
      <w:r w:rsidR="00921BCD">
        <w:rPr>
          <w:rFonts w:ascii="Arial" w:hAnsi="Arial" w:cs="Arial"/>
        </w:rPr>
        <w:t>Dee Turner, Practice Business Manager</w:t>
      </w:r>
      <w:r w:rsidRPr="00A62487">
        <w:rPr>
          <w:rFonts w:ascii="Arial" w:hAnsi="Arial" w:cs="Arial"/>
        </w:rPr>
        <w:t xml:space="preserve"> will investigate the incident and either: </w:t>
      </w:r>
    </w:p>
    <w:p w14:paraId="15EFEBBB" w14:textId="77777777" w:rsidR="00B206B1" w:rsidRPr="00A62487" w:rsidRDefault="00B206B1" w:rsidP="00B206B1">
      <w:pPr>
        <w:rPr>
          <w:rFonts w:ascii="Arial" w:hAnsi="Arial" w:cs="Arial"/>
        </w:rPr>
      </w:pPr>
    </w:p>
    <w:p w14:paraId="30332AEB" w14:textId="74B7BF55" w:rsidR="00B206B1" w:rsidRPr="00A62487" w:rsidRDefault="00B206B1" w:rsidP="00B206B1">
      <w:pPr>
        <w:numPr>
          <w:ilvl w:val="0"/>
          <w:numId w:val="95"/>
        </w:numPr>
        <w:contextualSpacing/>
        <w:rPr>
          <w:rFonts w:ascii="Arial" w:hAnsi="Arial" w:cs="Arial"/>
        </w:rPr>
      </w:pPr>
      <w:r w:rsidRPr="00A62487">
        <w:rPr>
          <w:rFonts w:ascii="Arial" w:hAnsi="Arial" w:cs="Arial"/>
        </w:rPr>
        <w:t xml:space="preserve">Issue a final warning letter as at </w:t>
      </w:r>
      <w:hyperlink w:anchor="_Annex_B_–" w:history="1">
        <w:r w:rsidRPr="00A62487">
          <w:rPr>
            <w:rStyle w:val="Hyperlink"/>
            <w:rFonts w:ascii="Arial" w:hAnsi="Arial" w:cs="Arial"/>
          </w:rPr>
          <w:t>Annex A</w:t>
        </w:r>
      </w:hyperlink>
      <w:r w:rsidRPr="00A62487">
        <w:rPr>
          <w:rFonts w:ascii="Arial" w:hAnsi="Arial" w:cs="Arial"/>
        </w:rPr>
        <w:t xml:space="preserve"> where inappropriate behaviour is deemed to be more serious and unlikely to improve, or</w:t>
      </w:r>
    </w:p>
    <w:p w14:paraId="360245E0" w14:textId="77777777" w:rsidR="00B206B1" w:rsidRPr="00A62487" w:rsidRDefault="00B206B1" w:rsidP="00B206B1">
      <w:pPr>
        <w:rPr>
          <w:rFonts w:ascii="Arial" w:hAnsi="Arial" w:cs="Arial"/>
        </w:rPr>
      </w:pPr>
    </w:p>
    <w:p w14:paraId="05441978" w14:textId="3E393690" w:rsidR="00B206B1" w:rsidRPr="00A62487" w:rsidRDefault="00B206B1" w:rsidP="00A62487">
      <w:pPr>
        <w:numPr>
          <w:ilvl w:val="0"/>
          <w:numId w:val="95"/>
        </w:numPr>
        <w:contextualSpacing/>
        <w:rPr>
          <w:rFonts w:ascii="Arial" w:hAnsi="Arial" w:cs="Arial"/>
        </w:rPr>
      </w:pPr>
      <w:r w:rsidRPr="00A62487">
        <w:rPr>
          <w:rFonts w:ascii="Arial" w:hAnsi="Arial" w:cs="Arial"/>
        </w:rPr>
        <w:t>Follow</w:t>
      </w:r>
      <w:r w:rsidR="00904BF7">
        <w:rPr>
          <w:rFonts w:ascii="Arial" w:hAnsi="Arial" w:cs="Arial"/>
        </w:rPr>
        <w:t xml:space="preserve"> the</w:t>
      </w:r>
      <w:r w:rsidRPr="00A62487">
        <w:rPr>
          <w:rFonts w:ascii="Arial" w:hAnsi="Arial" w:cs="Arial"/>
        </w:rPr>
        <w:t xml:space="preserve"> steps outlined at </w:t>
      </w:r>
      <w:hyperlink w:anchor="_Toc109642131" w:history="1">
        <w:r w:rsidRPr="00A62487">
          <w:rPr>
            <w:rStyle w:val="Hyperlink"/>
            <w:rFonts w:ascii="Arial" w:hAnsi="Arial" w:cs="Arial"/>
          </w:rPr>
          <w:t>Section 4.1</w:t>
        </w:r>
      </w:hyperlink>
      <w:r w:rsidRPr="00A62487">
        <w:rPr>
          <w:rFonts w:ascii="Arial" w:hAnsi="Arial" w:cs="Arial"/>
        </w:rPr>
        <w:t xml:space="preserve"> in the expectation that the patient’s behaviour can improve</w:t>
      </w:r>
    </w:p>
    <w:p w14:paraId="053457A5" w14:textId="77777777" w:rsidR="00B00EF8" w:rsidRPr="00696419" w:rsidRDefault="00B00EF8" w:rsidP="00B00EF8">
      <w:pPr>
        <w:pStyle w:val="Heading1"/>
        <w:keepLines/>
        <w:pBdr>
          <w:bottom w:val="single" w:sz="4" w:space="0" w:color="595959" w:themeColor="text1" w:themeTint="A6"/>
        </w:pBdr>
        <w:spacing w:before="360" w:after="160" w:line="259" w:lineRule="auto"/>
        <w:rPr>
          <w:sz w:val="28"/>
          <w:szCs w:val="28"/>
        </w:rPr>
      </w:pPr>
      <w:bookmarkStart w:id="186" w:name="_Toc112828915"/>
      <w:bookmarkStart w:id="187" w:name="_Toc123994351"/>
      <w:r>
        <w:rPr>
          <w:sz w:val="28"/>
          <w:szCs w:val="28"/>
        </w:rPr>
        <w:t>Prevention of violence in the workplace</w:t>
      </w:r>
      <w:bookmarkEnd w:id="186"/>
      <w:bookmarkEnd w:id="187"/>
    </w:p>
    <w:p w14:paraId="7D1CE18E" w14:textId="77777777" w:rsidR="00B00EF8" w:rsidRPr="003A46CC" w:rsidRDefault="00B00EF8" w:rsidP="00B00EF8">
      <w:pPr>
        <w:pStyle w:val="Heading2"/>
        <w:rPr>
          <w:rFonts w:ascii="Arial" w:hAnsi="Arial" w:cs="Arial"/>
          <w:b w:val="0"/>
          <w:bCs w:val="0"/>
          <w:sz w:val="24"/>
          <w:szCs w:val="24"/>
          <w:lang w:val="en-GB"/>
        </w:rPr>
      </w:pPr>
      <w:bookmarkStart w:id="188" w:name="_Toc123985469"/>
      <w:bookmarkStart w:id="189" w:name="_Toc123985626"/>
      <w:bookmarkStart w:id="190" w:name="_Toc123987202"/>
      <w:bookmarkStart w:id="191" w:name="_Toc123987361"/>
      <w:bookmarkStart w:id="192" w:name="_Toc112828916"/>
      <w:bookmarkStart w:id="193" w:name="_Toc123994352"/>
      <w:bookmarkStart w:id="194" w:name="_Hlk100234752"/>
      <w:bookmarkEnd w:id="188"/>
      <w:bookmarkEnd w:id="189"/>
      <w:bookmarkEnd w:id="190"/>
      <w:bookmarkEnd w:id="191"/>
      <w:r>
        <w:rPr>
          <w:rFonts w:ascii="Arial" w:hAnsi="Arial" w:cs="Arial"/>
          <w:smallCaps w:val="0"/>
          <w:sz w:val="24"/>
          <w:szCs w:val="24"/>
          <w:lang w:val="en-GB"/>
        </w:rPr>
        <w:t>Overview</w:t>
      </w:r>
      <w:bookmarkEnd w:id="192"/>
      <w:bookmarkEnd w:id="193"/>
    </w:p>
    <w:p w14:paraId="5805ECCF" w14:textId="77777777" w:rsidR="00B00EF8" w:rsidRDefault="00B00EF8" w:rsidP="00B00EF8">
      <w:pPr>
        <w:rPr>
          <w:rFonts w:ascii="Arial" w:hAnsi="Arial" w:cs="Arial"/>
          <w:color w:val="000000" w:themeColor="text1"/>
          <w:lang w:eastAsia="en-GB"/>
        </w:rPr>
      </w:pPr>
    </w:p>
    <w:p w14:paraId="765AB483" w14:textId="23E83215" w:rsidR="00B00EF8" w:rsidRPr="00696419" w:rsidRDefault="00B00EF8" w:rsidP="00B00EF8">
      <w:pPr>
        <w:rPr>
          <w:rFonts w:ascii="Arial" w:hAnsi="Arial" w:cs="Arial"/>
          <w:color w:val="000000" w:themeColor="text1"/>
          <w:lang w:eastAsia="en-GB"/>
        </w:rPr>
      </w:pPr>
      <w:r w:rsidRPr="00696419">
        <w:rPr>
          <w:rFonts w:ascii="Arial" w:hAnsi="Arial" w:cs="Arial"/>
          <w:color w:val="000000" w:themeColor="text1"/>
          <w:lang w:eastAsia="en-GB"/>
        </w:rPr>
        <w:t xml:space="preserve">Since 2020, all NHS-funded services under the NHS Standard Contract must declare twice a year that they meet the </w:t>
      </w:r>
      <w:hyperlink r:id="rId21" w:history="1">
        <w:r w:rsidR="00904BF7">
          <w:rPr>
            <w:rStyle w:val="Hyperlink"/>
            <w:rFonts w:ascii="Arial" w:hAnsi="Arial" w:cs="Arial"/>
            <w:lang w:eastAsia="en-GB"/>
          </w:rPr>
          <w:t>v</w:t>
        </w:r>
        <w:r w:rsidRPr="00696419">
          <w:rPr>
            <w:rStyle w:val="Hyperlink"/>
            <w:rFonts w:ascii="Arial" w:hAnsi="Arial" w:cs="Arial"/>
            <w:lang w:eastAsia="en-GB"/>
          </w:rPr>
          <w:t>iolence prevention and reduction standard</w:t>
        </w:r>
      </w:hyperlink>
      <w:r w:rsidRPr="00696419">
        <w:rPr>
          <w:rStyle w:val="Hyperlink"/>
          <w:rFonts w:ascii="Arial" w:hAnsi="Arial" w:cs="Arial"/>
          <w:lang w:eastAsia="en-GB"/>
        </w:rPr>
        <w:t>s</w:t>
      </w:r>
      <w:r w:rsidRPr="00696419">
        <w:rPr>
          <w:rFonts w:ascii="Arial" w:hAnsi="Arial" w:cs="Arial"/>
          <w:color w:val="000000" w:themeColor="text1"/>
          <w:lang w:eastAsia="en-GB"/>
        </w:rPr>
        <w:t xml:space="preserve">. </w:t>
      </w:r>
    </w:p>
    <w:p w14:paraId="10CBF456" w14:textId="77777777" w:rsidR="00B00EF8" w:rsidRPr="00696419" w:rsidRDefault="00B00EF8" w:rsidP="00B00EF8">
      <w:pPr>
        <w:rPr>
          <w:rFonts w:ascii="Arial" w:hAnsi="Arial" w:cs="Arial"/>
          <w:color w:val="000000" w:themeColor="text1"/>
          <w:lang w:eastAsia="en-GB"/>
        </w:rPr>
      </w:pPr>
    </w:p>
    <w:p w14:paraId="7B694CB3" w14:textId="73A136DD" w:rsidR="00B00EF8" w:rsidRDefault="00B00EF8" w:rsidP="00B00EF8">
      <w:pPr>
        <w:rPr>
          <w:rFonts w:ascii="Arial" w:hAnsi="Arial" w:cs="Arial"/>
          <w:color w:val="000000" w:themeColor="text1"/>
          <w:lang w:eastAsia="en-GB"/>
        </w:rPr>
      </w:pPr>
      <w:r w:rsidRPr="00696419">
        <w:rPr>
          <w:rFonts w:ascii="Arial" w:hAnsi="Arial" w:cs="Arial"/>
          <w:color w:val="000000" w:themeColor="text1"/>
          <w:lang w:eastAsia="en-GB"/>
        </w:rPr>
        <w:t xml:space="preserve">Whilst aimed at our colleagues in secondary care, </w:t>
      </w:r>
      <w:r w:rsidR="00921BCD">
        <w:rPr>
          <w:rFonts w:ascii="Arial" w:hAnsi="Arial" w:cs="Arial"/>
          <w:color w:val="000000" w:themeColor="text1"/>
          <w:lang w:eastAsia="en-GB"/>
        </w:rPr>
        <w:t>New Islington Medical Practice</w:t>
      </w:r>
      <w:r w:rsidRPr="00696419">
        <w:rPr>
          <w:rFonts w:ascii="Arial" w:hAnsi="Arial" w:cs="Arial"/>
          <w:color w:val="000000" w:themeColor="text1"/>
          <w:lang w:eastAsia="en-GB"/>
        </w:rPr>
        <w:t xml:space="preserve"> considers these standards to be best practice and will aim to implement recommendations, where practicable, to support a safe and secure working environment for employees.</w:t>
      </w:r>
    </w:p>
    <w:p w14:paraId="5705275A" w14:textId="213DC576" w:rsidR="00B206B1" w:rsidRDefault="00B206B1" w:rsidP="00B00EF8">
      <w:pPr>
        <w:rPr>
          <w:rFonts w:ascii="Arial" w:hAnsi="Arial" w:cs="Arial"/>
          <w:color w:val="000000" w:themeColor="text1"/>
          <w:lang w:eastAsia="en-GB"/>
        </w:rPr>
      </w:pPr>
    </w:p>
    <w:p w14:paraId="38E21449" w14:textId="68CEFB4C" w:rsidR="00B206B1" w:rsidRPr="00696419" w:rsidRDefault="00B206B1" w:rsidP="00B206B1">
      <w:pPr>
        <w:rPr>
          <w:rFonts w:ascii="Arial" w:hAnsi="Arial" w:cs="Arial"/>
          <w:color w:val="000000" w:themeColor="text1"/>
          <w:lang w:eastAsia="en-GB"/>
        </w:rPr>
      </w:pPr>
      <w:r w:rsidRPr="00696419">
        <w:rPr>
          <w:rFonts w:ascii="Arial" w:hAnsi="Arial" w:cs="Arial"/>
          <w:color w:val="000000" w:themeColor="text1"/>
          <w:lang w:eastAsia="en-GB"/>
        </w:rPr>
        <w:t>The BMA document</w:t>
      </w:r>
      <w:r w:rsidR="00904BF7">
        <w:rPr>
          <w:rFonts w:ascii="Arial" w:hAnsi="Arial" w:cs="Arial"/>
          <w:color w:val="000000" w:themeColor="text1"/>
          <w:lang w:eastAsia="en-GB"/>
        </w:rPr>
        <w:t>,</w:t>
      </w:r>
      <w:r w:rsidRPr="00696419">
        <w:rPr>
          <w:rFonts w:ascii="Arial" w:hAnsi="Arial" w:cs="Arial"/>
          <w:color w:val="000000" w:themeColor="text1"/>
          <w:lang w:eastAsia="en-GB"/>
        </w:rPr>
        <w:t xml:space="preserve"> </w:t>
      </w:r>
      <w:hyperlink r:id="rId22" w:history="1">
        <w:r w:rsidRPr="00696419">
          <w:rPr>
            <w:rStyle w:val="Hyperlink"/>
            <w:rFonts w:ascii="Arial" w:hAnsi="Arial" w:cs="Arial"/>
            <w:lang w:eastAsia="en-GB"/>
          </w:rPr>
          <w:t>Preventing and reducing violence towards staff</w:t>
        </w:r>
      </w:hyperlink>
      <w:r w:rsidR="00904BF7" w:rsidRPr="00904BF7">
        <w:rPr>
          <w:rStyle w:val="Hyperlink"/>
          <w:rFonts w:ascii="Arial" w:hAnsi="Arial" w:cs="Arial"/>
          <w:color w:val="auto"/>
          <w:u w:val="none"/>
          <w:lang w:eastAsia="en-GB"/>
        </w:rPr>
        <w:t>,</w:t>
      </w:r>
      <w:r w:rsidRPr="00696419">
        <w:rPr>
          <w:rFonts w:ascii="Arial" w:hAnsi="Arial" w:cs="Arial"/>
          <w:color w:val="000000" w:themeColor="text1"/>
          <w:lang w:eastAsia="en-GB"/>
        </w:rPr>
        <w:t xml:space="preserve"> suggests actions that employers may consider taking to reduce the risk of violence and protect their staff. </w:t>
      </w:r>
      <w:r w:rsidR="00921BCD">
        <w:rPr>
          <w:rFonts w:ascii="Arial" w:hAnsi="Arial" w:cs="Arial"/>
          <w:color w:val="000000" w:themeColor="text1"/>
          <w:lang w:eastAsia="en-GB"/>
        </w:rPr>
        <w:t>New Islington Medical Practice</w:t>
      </w:r>
      <w:r w:rsidRPr="00696419">
        <w:rPr>
          <w:rFonts w:ascii="Arial" w:hAnsi="Arial" w:cs="Arial"/>
          <w:color w:val="000000" w:themeColor="text1"/>
          <w:lang w:eastAsia="en-GB"/>
        </w:rPr>
        <w:t xml:space="preserve"> will commit to the following</w:t>
      </w:r>
      <w:r>
        <w:rPr>
          <w:rFonts w:ascii="Arial" w:hAnsi="Arial" w:cs="Arial"/>
          <w:color w:val="000000" w:themeColor="text1"/>
          <w:lang w:eastAsia="en-GB"/>
        </w:rPr>
        <w:t>:</w:t>
      </w:r>
      <w:r w:rsidRPr="00696419">
        <w:rPr>
          <w:rFonts w:ascii="Arial" w:hAnsi="Arial" w:cs="Arial"/>
          <w:color w:val="000000" w:themeColor="text1"/>
          <w:lang w:eastAsia="en-GB"/>
        </w:rPr>
        <w:t xml:space="preserve">  </w:t>
      </w:r>
    </w:p>
    <w:p w14:paraId="54310285" w14:textId="77777777" w:rsidR="00B206B1" w:rsidRPr="00696419" w:rsidRDefault="00B206B1" w:rsidP="00B206B1">
      <w:pPr>
        <w:rPr>
          <w:rFonts w:ascii="Arial" w:hAnsi="Arial" w:cs="Arial"/>
          <w:color w:val="000000" w:themeColor="text1"/>
          <w:lang w:eastAsia="en-GB"/>
        </w:rPr>
      </w:pPr>
    </w:p>
    <w:p w14:paraId="773A8586" w14:textId="70491CC9" w:rsidR="00B206B1" w:rsidRPr="00696419" w:rsidRDefault="00B206B1" w:rsidP="00B206B1">
      <w:pPr>
        <w:numPr>
          <w:ilvl w:val="0"/>
          <w:numId w:val="78"/>
        </w:numPr>
        <w:rPr>
          <w:rFonts w:ascii="Arial" w:hAnsi="Arial" w:cs="Arial"/>
          <w:color w:val="000000" w:themeColor="text1"/>
          <w:lang w:eastAsia="en-GB"/>
        </w:rPr>
      </w:pPr>
      <w:r w:rsidRPr="00696419">
        <w:rPr>
          <w:rFonts w:ascii="Arial" w:hAnsi="Arial" w:cs="Arial"/>
          <w:color w:val="000000" w:themeColor="text1"/>
          <w:lang w:eastAsia="en-GB"/>
        </w:rPr>
        <w:lastRenderedPageBreak/>
        <w:t xml:space="preserve">Developing a violence prevention and reduction policy with associated risk assessment, objectives and requirements with the aim </w:t>
      </w:r>
      <w:r w:rsidR="00904BF7">
        <w:rPr>
          <w:rFonts w:ascii="Arial" w:hAnsi="Arial" w:cs="Arial"/>
          <w:color w:val="000000" w:themeColor="text1"/>
          <w:lang w:eastAsia="en-GB"/>
        </w:rPr>
        <w:t>of</w:t>
      </w:r>
      <w:r w:rsidRPr="00696419">
        <w:rPr>
          <w:rFonts w:ascii="Arial" w:hAnsi="Arial" w:cs="Arial"/>
          <w:color w:val="000000" w:themeColor="text1"/>
          <w:lang w:eastAsia="en-GB"/>
        </w:rPr>
        <w:t xml:space="preserve"> reduc</w:t>
      </w:r>
      <w:r w:rsidR="00904BF7">
        <w:rPr>
          <w:rFonts w:ascii="Arial" w:hAnsi="Arial" w:cs="Arial"/>
          <w:color w:val="000000" w:themeColor="text1"/>
          <w:lang w:eastAsia="en-GB"/>
        </w:rPr>
        <w:t>ing</w:t>
      </w:r>
      <w:r w:rsidRPr="00696419">
        <w:rPr>
          <w:rFonts w:ascii="Arial" w:hAnsi="Arial" w:cs="Arial"/>
          <w:color w:val="000000" w:themeColor="text1"/>
          <w:lang w:eastAsia="en-GB"/>
        </w:rPr>
        <w:t xml:space="preserve"> incidents of violence</w:t>
      </w:r>
    </w:p>
    <w:p w14:paraId="1B216463" w14:textId="77777777" w:rsidR="00B206B1" w:rsidRPr="00696419" w:rsidRDefault="00B206B1" w:rsidP="00B206B1">
      <w:pPr>
        <w:rPr>
          <w:rFonts w:ascii="Arial" w:hAnsi="Arial" w:cs="Arial"/>
          <w:color w:val="000000" w:themeColor="text1"/>
          <w:lang w:eastAsia="en-GB"/>
        </w:rPr>
      </w:pPr>
    </w:p>
    <w:p w14:paraId="6B14E36F" w14:textId="2320E1C6" w:rsidR="00B206B1" w:rsidRPr="00696419" w:rsidRDefault="00B206B1" w:rsidP="00B206B1">
      <w:pPr>
        <w:numPr>
          <w:ilvl w:val="0"/>
          <w:numId w:val="78"/>
        </w:numPr>
        <w:rPr>
          <w:rFonts w:ascii="Arial" w:hAnsi="Arial" w:cs="Arial"/>
          <w:color w:val="000000" w:themeColor="text1"/>
          <w:lang w:eastAsia="en-GB"/>
        </w:rPr>
      </w:pPr>
      <w:r w:rsidRPr="00696419">
        <w:rPr>
          <w:rFonts w:ascii="Arial" w:hAnsi="Arial" w:cs="Arial"/>
          <w:color w:val="000000" w:themeColor="text1"/>
          <w:lang w:eastAsia="en-GB"/>
        </w:rPr>
        <w:t>An</w:t>
      </w:r>
      <w:r w:rsidR="00904BF7">
        <w:rPr>
          <w:rFonts w:ascii="Arial" w:hAnsi="Arial" w:cs="Arial"/>
          <w:color w:val="000000" w:themeColor="text1"/>
          <w:lang w:eastAsia="en-GB"/>
        </w:rPr>
        <w:t xml:space="preserve"> an</w:t>
      </w:r>
      <w:r w:rsidRPr="00696419">
        <w:rPr>
          <w:rFonts w:ascii="Arial" w:hAnsi="Arial" w:cs="Arial"/>
          <w:color w:val="000000" w:themeColor="text1"/>
          <w:lang w:eastAsia="en-GB"/>
        </w:rPr>
        <w:t>nual update of the policy with senior management oversight</w:t>
      </w:r>
    </w:p>
    <w:p w14:paraId="1B65FF61" w14:textId="77777777" w:rsidR="00B206B1" w:rsidRPr="00696419" w:rsidRDefault="00B206B1" w:rsidP="00B206B1">
      <w:pPr>
        <w:rPr>
          <w:rFonts w:ascii="Arial" w:hAnsi="Arial" w:cs="Arial"/>
          <w:color w:val="000000" w:themeColor="text1"/>
          <w:lang w:eastAsia="en-GB"/>
        </w:rPr>
      </w:pPr>
    </w:p>
    <w:p w14:paraId="3302EF00" w14:textId="77777777" w:rsidR="00B206B1" w:rsidRPr="00696419" w:rsidRDefault="00B206B1" w:rsidP="00B206B1">
      <w:pPr>
        <w:numPr>
          <w:ilvl w:val="0"/>
          <w:numId w:val="78"/>
        </w:numPr>
        <w:rPr>
          <w:rFonts w:ascii="Arial" w:hAnsi="Arial" w:cs="Arial"/>
          <w:color w:val="000000" w:themeColor="text1"/>
          <w:lang w:eastAsia="en-GB"/>
        </w:rPr>
      </w:pPr>
      <w:r w:rsidRPr="00696419">
        <w:rPr>
          <w:rFonts w:ascii="Arial" w:hAnsi="Arial" w:cs="Arial"/>
          <w:color w:val="000000" w:themeColor="text1"/>
          <w:lang w:eastAsia="en-GB"/>
        </w:rPr>
        <w:t>Communication of the strategy and policy to all staff including how to report incidents</w:t>
      </w:r>
    </w:p>
    <w:p w14:paraId="1297A6C6" w14:textId="77777777" w:rsidR="00B206B1" w:rsidRPr="00696419" w:rsidRDefault="00B206B1" w:rsidP="00B206B1">
      <w:pPr>
        <w:rPr>
          <w:rFonts w:ascii="Arial" w:hAnsi="Arial" w:cs="Arial"/>
          <w:color w:val="000000" w:themeColor="text1"/>
          <w:lang w:eastAsia="en-GB"/>
        </w:rPr>
      </w:pPr>
    </w:p>
    <w:p w14:paraId="5EE5B040" w14:textId="6CC96BF1" w:rsidR="00B206B1" w:rsidRPr="00696419" w:rsidRDefault="00904BF7" w:rsidP="00B206B1">
      <w:pPr>
        <w:numPr>
          <w:ilvl w:val="0"/>
          <w:numId w:val="78"/>
        </w:numPr>
        <w:rPr>
          <w:rFonts w:ascii="Arial" w:hAnsi="Arial" w:cs="Arial"/>
          <w:color w:val="000000" w:themeColor="text1"/>
          <w:lang w:eastAsia="en-GB"/>
        </w:rPr>
      </w:pPr>
      <w:r>
        <w:rPr>
          <w:rFonts w:ascii="Arial" w:hAnsi="Arial" w:cs="Arial"/>
          <w:color w:val="000000" w:themeColor="text1"/>
          <w:lang w:eastAsia="en-GB"/>
        </w:rPr>
        <w:t>A r</w:t>
      </w:r>
      <w:r w:rsidR="00B206B1" w:rsidRPr="00696419">
        <w:rPr>
          <w:rFonts w:ascii="Arial" w:hAnsi="Arial" w:cs="Arial"/>
          <w:color w:val="000000" w:themeColor="text1"/>
          <w:lang w:eastAsia="en-GB"/>
        </w:rPr>
        <w:t>isk assessment (staff and workplace) is done to consider any other factors (for example, protected characteristics) of violence. This will inform any prevention plans</w:t>
      </w:r>
    </w:p>
    <w:p w14:paraId="2CA77B8A" w14:textId="77777777" w:rsidR="00B206B1" w:rsidRPr="00696419" w:rsidRDefault="00B206B1" w:rsidP="00B206B1">
      <w:pPr>
        <w:rPr>
          <w:rFonts w:ascii="Arial" w:hAnsi="Arial" w:cs="Arial"/>
          <w:color w:val="000000" w:themeColor="text1"/>
          <w:lang w:eastAsia="en-GB"/>
        </w:rPr>
      </w:pPr>
    </w:p>
    <w:p w14:paraId="303B3360" w14:textId="77777777" w:rsidR="00B206B1" w:rsidRPr="00696419" w:rsidRDefault="00B206B1" w:rsidP="00B206B1">
      <w:pPr>
        <w:numPr>
          <w:ilvl w:val="0"/>
          <w:numId w:val="78"/>
        </w:numPr>
        <w:rPr>
          <w:rFonts w:ascii="Arial" w:hAnsi="Arial" w:cs="Arial"/>
          <w:color w:val="000000" w:themeColor="text1"/>
          <w:lang w:eastAsia="en-GB"/>
        </w:rPr>
      </w:pPr>
      <w:r w:rsidRPr="00696419">
        <w:rPr>
          <w:rFonts w:ascii="Arial" w:hAnsi="Arial" w:cs="Arial"/>
          <w:color w:val="000000" w:themeColor="text1"/>
          <w:lang w:eastAsia="en-GB"/>
        </w:rPr>
        <w:t>Assessing and completing actions in a timely manner</w:t>
      </w:r>
    </w:p>
    <w:p w14:paraId="6A2EC656" w14:textId="77777777" w:rsidR="00B206B1" w:rsidRPr="00696419" w:rsidRDefault="00B206B1" w:rsidP="00B206B1">
      <w:pPr>
        <w:rPr>
          <w:rFonts w:ascii="Arial" w:hAnsi="Arial" w:cs="Arial"/>
          <w:color w:val="000000" w:themeColor="text1"/>
          <w:lang w:eastAsia="en-GB"/>
        </w:rPr>
      </w:pPr>
    </w:p>
    <w:p w14:paraId="1F7BB0A1" w14:textId="77777777" w:rsidR="00B206B1" w:rsidRDefault="00B206B1" w:rsidP="00B206B1">
      <w:pPr>
        <w:numPr>
          <w:ilvl w:val="0"/>
          <w:numId w:val="78"/>
        </w:numPr>
        <w:rPr>
          <w:rFonts w:ascii="Arial" w:hAnsi="Arial" w:cs="Arial"/>
          <w:color w:val="000000" w:themeColor="text1"/>
          <w:lang w:eastAsia="en-GB"/>
        </w:rPr>
      </w:pPr>
      <w:r w:rsidRPr="00696419">
        <w:rPr>
          <w:rFonts w:ascii="Arial" w:hAnsi="Arial" w:cs="Arial"/>
          <w:color w:val="000000" w:themeColor="text1"/>
          <w:lang w:eastAsia="en-GB"/>
        </w:rPr>
        <w:t>Ensuring any lessons learned are considered by the organisation and changes made to this policy where indicated</w:t>
      </w:r>
    </w:p>
    <w:p w14:paraId="6733CCBB" w14:textId="77777777" w:rsidR="00B206B1" w:rsidRPr="006F4812" w:rsidRDefault="00B206B1" w:rsidP="00B206B1">
      <w:pPr>
        <w:rPr>
          <w:rFonts w:ascii="Arial" w:hAnsi="Arial" w:cs="Arial"/>
          <w:color w:val="000000" w:themeColor="text1"/>
          <w:lang w:eastAsia="en-GB"/>
        </w:rPr>
      </w:pPr>
    </w:p>
    <w:tbl>
      <w:tblPr>
        <w:tblStyle w:val="TableGrid"/>
        <w:tblW w:w="0" w:type="auto"/>
        <w:tblInd w:w="-5" w:type="dxa"/>
        <w:tblLook w:val="04A0" w:firstRow="1" w:lastRow="0" w:firstColumn="1" w:lastColumn="0" w:noHBand="0" w:noVBand="1"/>
      </w:tblPr>
      <w:tblGrid>
        <w:gridCol w:w="3969"/>
        <w:gridCol w:w="4219"/>
      </w:tblGrid>
      <w:tr w:rsidR="00B206B1" w:rsidRPr="003A46CC" w14:paraId="65BEAF25" w14:textId="77777777" w:rsidTr="00124F91">
        <w:tc>
          <w:tcPr>
            <w:tcW w:w="3969" w:type="dxa"/>
            <w:shd w:val="clear" w:color="auto" w:fill="4472C4" w:themeFill="accent1"/>
          </w:tcPr>
          <w:p w14:paraId="4941FD45" w14:textId="77777777" w:rsidR="00B206B1" w:rsidRPr="003A46CC" w:rsidRDefault="00B206B1" w:rsidP="00124F91">
            <w:pPr>
              <w:spacing w:before="120" w:after="120"/>
              <w:rPr>
                <w:rFonts w:ascii="Arial" w:hAnsi="Arial" w:cs="Arial"/>
                <w:b/>
                <w:bCs/>
                <w:color w:val="FFFFFF" w:themeColor="background1"/>
                <w:sz w:val="24"/>
                <w:szCs w:val="24"/>
              </w:rPr>
            </w:pPr>
            <w:r w:rsidRPr="003A46CC">
              <w:rPr>
                <w:rFonts w:ascii="Arial" w:hAnsi="Arial" w:cs="Arial"/>
                <w:b/>
                <w:bCs/>
                <w:color w:val="FFFFFF" w:themeColor="background1"/>
                <w:sz w:val="24"/>
                <w:szCs w:val="24"/>
              </w:rPr>
              <w:t>DO</w:t>
            </w:r>
          </w:p>
        </w:tc>
        <w:tc>
          <w:tcPr>
            <w:tcW w:w="4219" w:type="dxa"/>
            <w:shd w:val="clear" w:color="auto" w:fill="4472C4" w:themeFill="accent1"/>
          </w:tcPr>
          <w:p w14:paraId="039E2A05" w14:textId="77777777" w:rsidR="00B206B1" w:rsidRPr="003A46CC" w:rsidRDefault="00B206B1" w:rsidP="00124F91">
            <w:pPr>
              <w:spacing w:before="120" w:after="120"/>
              <w:rPr>
                <w:rFonts w:ascii="Arial" w:hAnsi="Arial" w:cs="Arial"/>
                <w:b/>
                <w:bCs/>
                <w:color w:val="FFFFFF" w:themeColor="background1"/>
                <w:sz w:val="24"/>
                <w:szCs w:val="24"/>
              </w:rPr>
            </w:pPr>
            <w:r w:rsidRPr="003A46CC">
              <w:rPr>
                <w:rFonts w:ascii="Arial" w:hAnsi="Arial" w:cs="Arial"/>
                <w:b/>
                <w:bCs/>
                <w:color w:val="FFFFFF" w:themeColor="background1"/>
                <w:sz w:val="24"/>
                <w:szCs w:val="24"/>
              </w:rPr>
              <w:t>DO NOT</w:t>
            </w:r>
          </w:p>
        </w:tc>
      </w:tr>
      <w:tr w:rsidR="00B206B1" w:rsidRPr="00696419" w14:paraId="32E8AD70" w14:textId="77777777" w:rsidTr="00124F91">
        <w:tc>
          <w:tcPr>
            <w:tcW w:w="3969" w:type="dxa"/>
          </w:tcPr>
          <w:p w14:paraId="5F521A85" w14:textId="77777777" w:rsidR="00B206B1" w:rsidRPr="00696419" w:rsidRDefault="00B206B1" w:rsidP="00124F91">
            <w:pPr>
              <w:spacing w:before="80" w:after="80"/>
              <w:rPr>
                <w:rFonts w:ascii="Arial" w:hAnsi="Arial" w:cs="Arial"/>
                <w:color w:val="000000" w:themeColor="text1"/>
              </w:rPr>
            </w:pPr>
            <w:r w:rsidRPr="00696419">
              <w:rPr>
                <w:rFonts w:ascii="Arial" w:hAnsi="Arial" w:cs="Arial"/>
                <w:color w:val="000000" w:themeColor="text1"/>
              </w:rPr>
              <w:t>Recognise your own feelings</w:t>
            </w:r>
          </w:p>
        </w:tc>
        <w:tc>
          <w:tcPr>
            <w:tcW w:w="4219" w:type="dxa"/>
          </w:tcPr>
          <w:p w14:paraId="6BD058B9" w14:textId="77777777" w:rsidR="00B206B1" w:rsidRPr="00696419" w:rsidRDefault="00B206B1" w:rsidP="00124F91">
            <w:pPr>
              <w:spacing w:before="80" w:after="80"/>
              <w:rPr>
                <w:rFonts w:ascii="Arial" w:hAnsi="Arial" w:cs="Arial"/>
                <w:color w:val="000000" w:themeColor="text1"/>
              </w:rPr>
            </w:pPr>
            <w:r w:rsidRPr="00696419">
              <w:rPr>
                <w:rFonts w:ascii="Arial" w:hAnsi="Arial" w:cs="Arial"/>
                <w:color w:val="000000" w:themeColor="text1"/>
              </w:rPr>
              <w:t>Meet anger with anger</w:t>
            </w:r>
          </w:p>
        </w:tc>
      </w:tr>
      <w:tr w:rsidR="00B206B1" w:rsidRPr="00696419" w14:paraId="729DF3AF" w14:textId="77777777" w:rsidTr="00124F91">
        <w:tc>
          <w:tcPr>
            <w:tcW w:w="3969" w:type="dxa"/>
          </w:tcPr>
          <w:p w14:paraId="235281D3" w14:textId="77777777" w:rsidR="00B206B1" w:rsidRPr="00696419" w:rsidRDefault="00B206B1" w:rsidP="00124F91">
            <w:pPr>
              <w:spacing w:before="80" w:after="80"/>
              <w:rPr>
                <w:rFonts w:ascii="Arial" w:hAnsi="Arial" w:cs="Arial"/>
                <w:color w:val="000000" w:themeColor="text1"/>
              </w:rPr>
            </w:pPr>
            <w:r w:rsidRPr="00696419">
              <w:rPr>
                <w:rFonts w:ascii="Arial" w:hAnsi="Arial" w:cs="Arial"/>
                <w:color w:val="000000" w:themeColor="text1"/>
              </w:rPr>
              <w:t>Use calming body language</w:t>
            </w:r>
          </w:p>
        </w:tc>
        <w:tc>
          <w:tcPr>
            <w:tcW w:w="4219" w:type="dxa"/>
          </w:tcPr>
          <w:p w14:paraId="2F4B30DA" w14:textId="77777777" w:rsidR="00B206B1" w:rsidRPr="00696419" w:rsidRDefault="00B206B1" w:rsidP="00124F91">
            <w:pPr>
              <w:spacing w:before="80" w:after="80"/>
              <w:rPr>
                <w:rFonts w:ascii="Arial" w:hAnsi="Arial" w:cs="Arial"/>
                <w:color w:val="000000" w:themeColor="text1"/>
              </w:rPr>
            </w:pPr>
            <w:r w:rsidRPr="00696419">
              <w:rPr>
                <w:rFonts w:ascii="Arial" w:hAnsi="Arial" w:cs="Arial"/>
                <w:color w:val="000000" w:themeColor="text1"/>
              </w:rPr>
              <w:t>Raise your voice, point or stare</w:t>
            </w:r>
          </w:p>
        </w:tc>
      </w:tr>
      <w:tr w:rsidR="00B206B1" w:rsidRPr="00696419" w14:paraId="21BF6921" w14:textId="77777777" w:rsidTr="00124F91">
        <w:tc>
          <w:tcPr>
            <w:tcW w:w="3969" w:type="dxa"/>
          </w:tcPr>
          <w:p w14:paraId="309A6E45" w14:textId="77777777" w:rsidR="00B206B1" w:rsidRPr="00696419" w:rsidRDefault="00B206B1" w:rsidP="00124F91">
            <w:pPr>
              <w:spacing w:before="80" w:after="80"/>
              <w:rPr>
                <w:rFonts w:ascii="Arial" w:hAnsi="Arial" w:cs="Arial"/>
                <w:color w:val="000000" w:themeColor="text1"/>
              </w:rPr>
            </w:pPr>
            <w:r w:rsidRPr="00696419">
              <w:rPr>
                <w:rFonts w:ascii="Arial" w:hAnsi="Arial" w:cs="Arial"/>
                <w:color w:val="000000" w:themeColor="text1"/>
              </w:rPr>
              <w:t xml:space="preserve">Be prepared to apologise if necessary </w:t>
            </w:r>
          </w:p>
        </w:tc>
        <w:tc>
          <w:tcPr>
            <w:tcW w:w="4219" w:type="dxa"/>
          </w:tcPr>
          <w:p w14:paraId="2F8523E9" w14:textId="77777777" w:rsidR="00B206B1" w:rsidRPr="00696419" w:rsidRDefault="00B206B1" w:rsidP="00124F91">
            <w:pPr>
              <w:spacing w:before="80" w:after="80"/>
              <w:rPr>
                <w:rFonts w:ascii="Arial" w:hAnsi="Arial" w:cs="Arial"/>
                <w:color w:val="000000" w:themeColor="text1"/>
              </w:rPr>
            </w:pPr>
            <w:r w:rsidRPr="00696419">
              <w:rPr>
                <w:rFonts w:ascii="Arial" w:hAnsi="Arial" w:cs="Arial"/>
                <w:color w:val="000000" w:themeColor="text1"/>
              </w:rPr>
              <w:t>Attempt or appear to lecture them</w:t>
            </w:r>
          </w:p>
        </w:tc>
      </w:tr>
      <w:tr w:rsidR="00B206B1" w:rsidRPr="00696419" w14:paraId="068EC359" w14:textId="77777777" w:rsidTr="00124F91">
        <w:tc>
          <w:tcPr>
            <w:tcW w:w="3969" w:type="dxa"/>
          </w:tcPr>
          <w:p w14:paraId="4730D567" w14:textId="77777777" w:rsidR="00B206B1" w:rsidRPr="00696419" w:rsidRDefault="00B206B1" w:rsidP="00124F91">
            <w:pPr>
              <w:spacing w:before="80" w:after="80"/>
              <w:rPr>
                <w:rFonts w:ascii="Arial" w:hAnsi="Arial" w:cs="Arial"/>
                <w:color w:val="000000" w:themeColor="text1"/>
              </w:rPr>
            </w:pPr>
            <w:r w:rsidRPr="00696419">
              <w:rPr>
                <w:rFonts w:ascii="Arial" w:hAnsi="Arial" w:cs="Arial"/>
                <w:color w:val="000000" w:themeColor="text1"/>
              </w:rPr>
              <w:t>Assert yourself appropriately</w:t>
            </w:r>
          </w:p>
        </w:tc>
        <w:tc>
          <w:tcPr>
            <w:tcW w:w="4219" w:type="dxa"/>
          </w:tcPr>
          <w:p w14:paraId="3777B606" w14:textId="77777777" w:rsidR="00B206B1" w:rsidRPr="00696419" w:rsidRDefault="00B206B1" w:rsidP="00124F91">
            <w:pPr>
              <w:spacing w:before="80" w:after="80"/>
              <w:rPr>
                <w:rFonts w:ascii="Arial" w:hAnsi="Arial" w:cs="Arial"/>
                <w:color w:val="000000" w:themeColor="text1"/>
              </w:rPr>
            </w:pPr>
            <w:r w:rsidRPr="00696419">
              <w:rPr>
                <w:rFonts w:ascii="Arial" w:hAnsi="Arial" w:cs="Arial"/>
                <w:color w:val="000000" w:themeColor="text1"/>
              </w:rPr>
              <w:t>Threaten any intervention unless you are prepared to act upon it</w:t>
            </w:r>
          </w:p>
        </w:tc>
      </w:tr>
      <w:tr w:rsidR="00B206B1" w:rsidRPr="00696419" w14:paraId="386AF184" w14:textId="77777777" w:rsidTr="00124F91">
        <w:tc>
          <w:tcPr>
            <w:tcW w:w="3969" w:type="dxa"/>
          </w:tcPr>
          <w:p w14:paraId="2DE8E588" w14:textId="77777777" w:rsidR="00B206B1" w:rsidRPr="00696419" w:rsidRDefault="00B206B1" w:rsidP="00124F91">
            <w:pPr>
              <w:spacing w:before="80" w:after="80"/>
              <w:rPr>
                <w:rFonts w:ascii="Arial" w:hAnsi="Arial" w:cs="Arial"/>
                <w:color w:val="000000" w:themeColor="text1"/>
              </w:rPr>
            </w:pPr>
            <w:r w:rsidRPr="00696419">
              <w:rPr>
                <w:rFonts w:ascii="Arial" w:hAnsi="Arial" w:cs="Arial"/>
                <w:color w:val="000000" w:themeColor="text1"/>
              </w:rPr>
              <w:t>Allow people to explain themselves</w:t>
            </w:r>
          </w:p>
        </w:tc>
        <w:tc>
          <w:tcPr>
            <w:tcW w:w="4219" w:type="dxa"/>
          </w:tcPr>
          <w:p w14:paraId="5ABA4EB9" w14:textId="591D4017" w:rsidR="00B206B1" w:rsidRPr="00696419" w:rsidRDefault="00B206B1" w:rsidP="00124F91">
            <w:pPr>
              <w:spacing w:before="80" w:after="80"/>
              <w:rPr>
                <w:rFonts w:ascii="Arial" w:hAnsi="Arial" w:cs="Arial"/>
                <w:color w:val="000000" w:themeColor="text1"/>
              </w:rPr>
            </w:pPr>
            <w:r w:rsidRPr="00696419">
              <w:rPr>
                <w:rFonts w:ascii="Arial" w:hAnsi="Arial" w:cs="Arial"/>
                <w:color w:val="000000" w:themeColor="text1"/>
              </w:rPr>
              <w:t xml:space="preserve">Make </w:t>
            </w:r>
            <w:r w:rsidR="00904BF7">
              <w:rPr>
                <w:rFonts w:ascii="Arial" w:hAnsi="Arial" w:cs="Arial"/>
                <w:color w:val="000000" w:themeColor="text1"/>
              </w:rPr>
              <w:t>people</w:t>
            </w:r>
            <w:r w:rsidRPr="00696419">
              <w:rPr>
                <w:rFonts w:ascii="Arial" w:hAnsi="Arial" w:cs="Arial"/>
                <w:color w:val="000000" w:themeColor="text1"/>
              </w:rPr>
              <w:t xml:space="preserve"> feel trapped or concerned</w:t>
            </w:r>
          </w:p>
        </w:tc>
      </w:tr>
    </w:tbl>
    <w:p w14:paraId="79C0146A" w14:textId="77777777" w:rsidR="00B206B1" w:rsidRPr="00696419" w:rsidRDefault="00B206B1" w:rsidP="00B206B1">
      <w:pPr>
        <w:rPr>
          <w:rFonts w:ascii="Arial" w:hAnsi="Arial" w:cs="Arial"/>
          <w:color w:val="000000" w:themeColor="text1"/>
          <w:lang w:eastAsia="en-GB"/>
        </w:rPr>
      </w:pPr>
    </w:p>
    <w:p w14:paraId="58DC20F1" w14:textId="77777777" w:rsidR="00B206B1" w:rsidRPr="00696419" w:rsidRDefault="00B206B1" w:rsidP="00B206B1">
      <w:pPr>
        <w:rPr>
          <w:rFonts w:ascii="Arial" w:hAnsi="Arial" w:cs="Arial"/>
        </w:rPr>
      </w:pPr>
      <w:r w:rsidRPr="00696419">
        <w:rPr>
          <w:rFonts w:ascii="Arial" w:hAnsi="Arial" w:cs="Arial"/>
          <w:color w:val="000000" w:themeColor="text1"/>
          <w:lang w:eastAsia="en-GB"/>
        </w:rPr>
        <w:t xml:space="preserve">An example infographic summarising violence prevention </w:t>
      </w:r>
      <w:r w:rsidRPr="00036404">
        <w:rPr>
          <w:rFonts w:ascii="Arial" w:hAnsi="Arial" w:cs="Arial"/>
          <w:color w:val="000000" w:themeColor="text1"/>
          <w:lang w:eastAsia="en-GB"/>
        </w:rPr>
        <w:t xml:space="preserve">measures titled </w:t>
      </w:r>
      <w:r w:rsidRPr="00036404">
        <w:rPr>
          <w:rFonts w:ascii="Arial" w:hAnsi="Arial" w:cs="Arial"/>
          <w:i/>
          <w:iCs/>
          <w:color w:val="000000" w:themeColor="text1"/>
          <w:lang w:eastAsia="en-GB"/>
        </w:rPr>
        <w:t>How staff can deal with aggression and/or violent behaviour</w:t>
      </w:r>
      <w:r w:rsidRPr="00036404">
        <w:rPr>
          <w:rFonts w:ascii="Arial" w:hAnsi="Arial" w:cs="Arial"/>
          <w:color w:val="000000" w:themeColor="text1"/>
          <w:lang w:eastAsia="en-GB"/>
        </w:rPr>
        <w:t xml:space="preserve"> can be found </w:t>
      </w:r>
      <w:hyperlink r:id="rId23" w:history="1">
        <w:r w:rsidRPr="00036404">
          <w:rPr>
            <w:rStyle w:val="Hyperlink"/>
            <w:rFonts w:ascii="Arial" w:hAnsi="Arial" w:cs="Arial"/>
            <w:lang w:eastAsia="en-GB"/>
          </w:rPr>
          <w:t>here</w:t>
        </w:r>
      </w:hyperlink>
      <w:r w:rsidRPr="00036404">
        <w:rPr>
          <w:rFonts w:ascii="Arial" w:hAnsi="Arial" w:cs="Arial"/>
          <w:color w:val="000000" w:themeColor="text1"/>
          <w:lang w:eastAsia="en-GB"/>
        </w:rPr>
        <w:t>.</w:t>
      </w:r>
      <w:r>
        <w:rPr>
          <w:rFonts w:ascii="Arial" w:hAnsi="Arial" w:cs="Arial"/>
          <w:color w:val="000000" w:themeColor="text1"/>
          <w:lang w:eastAsia="en-GB"/>
        </w:rPr>
        <w:t xml:space="preserve"> </w:t>
      </w:r>
    </w:p>
    <w:p w14:paraId="59CCFA89" w14:textId="77777777" w:rsidR="00B206B1" w:rsidRPr="003F2822" w:rsidRDefault="00B206B1" w:rsidP="00B00EF8">
      <w:pPr>
        <w:rPr>
          <w:rFonts w:ascii="Arial" w:hAnsi="Arial" w:cs="Arial"/>
          <w:color w:val="000000" w:themeColor="text1"/>
          <w:lang w:eastAsia="en-GB"/>
        </w:rPr>
      </w:pPr>
    </w:p>
    <w:bookmarkEnd w:id="194"/>
    <w:p w14:paraId="7699C121" w14:textId="1F538476" w:rsidR="00FF6409" w:rsidRDefault="00FF6409">
      <w:pPr>
        <w:rPr>
          <w:rFonts w:ascii="Arial" w:hAnsi="Arial" w:cs="Arial"/>
          <w:shd w:val="clear" w:color="auto" w:fill="FFFFFF"/>
        </w:rPr>
      </w:pPr>
      <w:r w:rsidRPr="00904BF7">
        <w:rPr>
          <w:rFonts w:ascii="Arial" w:hAnsi="Arial" w:cs="Arial"/>
          <w:shd w:val="clear" w:color="auto" w:fill="FFFFFF"/>
        </w:rPr>
        <w:t xml:space="preserve">Whilst the </w:t>
      </w:r>
      <w:r w:rsidR="00325EE3" w:rsidRPr="003F2822">
        <w:rPr>
          <w:rFonts w:ascii="Arial" w:hAnsi="Arial" w:cs="Arial"/>
          <w:shd w:val="clear" w:color="auto" w:fill="FFFFFF"/>
        </w:rPr>
        <w:t xml:space="preserve">above </w:t>
      </w:r>
      <w:r w:rsidRPr="00904BF7">
        <w:rPr>
          <w:rFonts w:ascii="Arial" w:hAnsi="Arial" w:cs="Arial"/>
          <w:shd w:val="clear" w:color="auto" w:fill="FFFFFF"/>
        </w:rPr>
        <w:t xml:space="preserve">BMA </w:t>
      </w:r>
      <w:r w:rsidR="00C06D31" w:rsidRPr="003F2822">
        <w:rPr>
          <w:rFonts w:ascii="Arial" w:hAnsi="Arial" w:cs="Arial"/>
          <w:shd w:val="clear" w:color="auto" w:fill="FFFFFF"/>
        </w:rPr>
        <w:t>link</w:t>
      </w:r>
      <w:r w:rsidRPr="003F2822">
        <w:rPr>
          <w:rFonts w:ascii="Arial" w:hAnsi="Arial" w:cs="Arial"/>
          <w:shd w:val="clear" w:color="auto" w:fill="FFFFFF"/>
        </w:rPr>
        <w:t xml:space="preserve"> details </w:t>
      </w:r>
      <w:r w:rsidR="00904BF7">
        <w:rPr>
          <w:rFonts w:ascii="Arial" w:hAnsi="Arial" w:cs="Arial"/>
          <w:shd w:val="clear" w:color="auto" w:fill="FFFFFF"/>
        </w:rPr>
        <w:t xml:space="preserve">the </w:t>
      </w:r>
      <w:r w:rsidR="00C06D31" w:rsidRPr="003F2822">
        <w:rPr>
          <w:rFonts w:ascii="Arial" w:hAnsi="Arial" w:cs="Arial"/>
          <w:shd w:val="clear" w:color="auto" w:fill="FFFFFF"/>
        </w:rPr>
        <w:t xml:space="preserve">actions needed for staff members, consideration </w:t>
      </w:r>
      <w:r w:rsidR="00F8006A" w:rsidRPr="003F2822">
        <w:rPr>
          <w:rFonts w:ascii="Arial" w:hAnsi="Arial" w:cs="Arial"/>
          <w:shd w:val="clear" w:color="auto" w:fill="FFFFFF"/>
        </w:rPr>
        <w:t>will</w:t>
      </w:r>
      <w:r w:rsidR="00C06D31" w:rsidRPr="003F2822">
        <w:rPr>
          <w:rFonts w:ascii="Arial" w:hAnsi="Arial" w:cs="Arial"/>
          <w:shd w:val="clear" w:color="auto" w:fill="FFFFFF"/>
        </w:rPr>
        <w:t xml:space="preserve"> also be given for visitors and service users </w:t>
      </w:r>
      <w:r w:rsidR="003F2822">
        <w:rPr>
          <w:rFonts w:ascii="Arial" w:hAnsi="Arial" w:cs="Arial"/>
          <w:shd w:val="clear" w:color="auto" w:fill="FFFFFF"/>
        </w:rPr>
        <w:t>and the</w:t>
      </w:r>
      <w:r w:rsidR="00325EE3" w:rsidRPr="003F2822">
        <w:rPr>
          <w:rFonts w:ascii="Arial" w:hAnsi="Arial" w:cs="Arial"/>
          <w:shd w:val="clear" w:color="auto" w:fill="FFFFFF"/>
        </w:rPr>
        <w:t xml:space="preserve"> </w:t>
      </w:r>
      <w:r w:rsidR="00C06D31" w:rsidRPr="003F2822">
        <w:rPr>
          <w:rFonts w:ascii="Arial" w:hAnsi="Arial" w:cs="Arial"/>
          <w:shd w:val="clear" w:color="auto" w:fill="FFFFFF"/>
        </w:rPr>
        <w:t>support neede</w:t>
      </w:r>
      <w:r w:rsidR="00325EE3" w:rsidRPr="003F2822">
        <w:rPr>
          <w:rFonts w:ascii="Arial" w:hAnsi="Arial" w:cs="Arial"/>
          <w:shd w:val="clear" w:color="auto" w:fill="FFFFFF"/>
        </w:rPr>
        <w:t>d</w:t>
      </w:r>
      <w:r w:rsidR="00B206B1" w:rsidRPr="003F2822">
        <w:rPr>
          <w:rFonts w:ascii="Arial" w:hAnsi="Arial" w:cs="Arial"/>
          <w:shd w:val="clear" w:color="auto" w:fill="FFFFFF"/>
        </w:rPr>
        <w:t xml:space="preserve"> </w:t>
      </w:r>
      <w:r w:rsidR="003F2822">
        <w:rPr>
          <w:rFonts w:ascii="Arial" w:hAnsi="Arial" w:cs="Arial"/>
          <w:shd w:val="clear" w:color="auto" w:fill="FFFFFF"/>
        </w:rPr>
        <w:t>following</w:t>
      </w:r>
      <w:r w:rsidR="00B206B1" w:rsidRPr="003F2822">
        <w:rPr>
          <w:rFonts w:ascii="Arial" w:hAnsi="Arial" w:cs="Arial"/>
          <w:shd w:val="clear" w:color="auto" w:fill="FFFFFF"/>
        </w:rPr>
        <w:t xml:space="preserve"> </w:t>
      </w:r>
      <w:r w:rsidR="00325EE3" w:rsidRPr="003F2822">
        <w:rPr>
          <w:rFonts w:ascii="Arial" w:hAnsi="Arial" w:cs="Arial"/>
          <w:shd w:val="clear" w:color="auto" w:fill="FFFFFF"/>
        </w:rPr>
        <w:t>any act of violence</w:t>
      </w:r>
      <w:r w:rsidR="003F2822">
        <w:rPr>
          <w:rFonts w:ascii="Arial" w:hAnsi="Arial" w:cs="Arial"/>
          <w:shd w:val="clear" w:color="auto" w:fill="FFFFFF"/>
        </w:rPr>
        <w:t>.</w:t>
      </w:r>
    </w:p>
    <w:p w14:paraId="31A82EC3" w14:textId="63BB2F78" w:rsidR="004C0057" w:rsidRPr="004C75C5" w:rsidRDefault="004C0057" w:rsidP="005B79A4">
      <w:pPr>
        <w:pStyle w:val="Heading1"/>
        <w:keepLines/>
        <w:pBdr>
          <w:bottom w:val="single" w:sz="4" w:space="1" w:color="595959" w:themeColor="text1" w:themeTint="A6"/>
        </w:pBdr>
        <w:spacing w:before="360" w:after="160" w:line="259" w:lineRule="auto"/>
      </w:pPr>
      <w:bookmarkStart w:id="195" w:name="_Toc123994353"/>
      <w:r w:rsidRPr="005B79A4">
        <w:rPr>
          <w:sz w:val="28"/>
          <w:szCs w:val="28"/>
        </w:rPr>
        <w:t xml:space="preserve">Managing </w:t>
      </w:r>
      <w:r w:rsidR="005F4BDE">
        <w:rPr>
          <w:sz w:val="28"/>
          <w:szCs w:val="28"/>
        </w:rPr>
        <w:t xml:space="preserve">violent </w:t>
      </w:r>
      <w:r w:rsidRPr="005B79A4">
        <w:rPr>
          <w:sz w:val="28"/>
          <w:szCs w:val="28"/>
        </w:rPr>
        <w:t>behaviour</w:t>
      </w:r>
      <w:bookmarkEnd w:id="195"/>
    </w:p>
    <w:p w14:paraId="735E7AA2" w14:textId="048902E1" w:rsidR="004C0057" w:rsidRPr="005B79A4" w:rsidRDefault="00325EE3" w:rsidP="005B058D">
      <w:pPr>
        <w:pStyle w:val="Heading2"/>
        <w:rPr>
          <w:rFonts w:ascii="Arial" w:hAnsi="Arial" w:cs="Arial"/>
          <w:smallCaps w:val="0"/>
          <w:sz w:val="24"/>
          <w:szCs w:val="24"/>
          <w:lang w:val="en-GB"/>
        </w:rPr>
      </w:pPr>
      <w:bookmarkStart w:id="196" w:name="_Toc58350465"/>
      <w:bookmarkStart w:id="197" w:name="_Toc58400927"/>
      <w:bookmarkStart w:id="198" w:name="_Toc58401014"/>
      <w:bookmarkStart w:id="199" w:name="_Toc58350466"/>
      <w:bookmarkStart w:id="200" w:name="_Toc58400928"/>
      <w:bookmarkStart w:id="201" w:name="_Toc58401015"/>
      <w:bookmarkStart w:id="202" w:name="_Toc123985472"/>
      <w:bookmarkStart w:id="203" w:name="_Toc123985629"/>
      <w:bookmarkStart w:id="204" w:name="_Toc123987205"/>
      <w:bookmarkStart w:id="205" w:name="_Toc123987364"/>
      <w:bookmarkStart w:id="206" w:name="_Toc123985473"/>
      <w:bookmarkStart w:id="207" w:name="_Toc123985630"/>
      <w:bookmarkStart w:id="208" w:name="_Toc123987206"/>
      <w:bookmarkStart w:id="209" w:name="_Toc123987365"/>
      <w:bookmarkStart w:id="210" w:name="_Toc123985474"/>
      <w:bookmarkStart w:id="211" w:name="_Toc123985631"/>
      <w:bookmarkStart w:id="212" w:name="_Toc123987207"/>
      <w:bookmarkStart w:id="213" w:name="_Toc123987366"/>
      <w:bookmarkStart w:id="214" w:name="_Toc123985475"/>
      <w:bookmarkStart w:id="215" w:name="_Toc123985632"/>
      <w:bookmarkStart w:id="216" w:name="_Toc123987208"/>
      <w:bookmarkStart w:id="217" w:name="_Toc123987367"/>
      <w:bookmarkStart w:id="218" w:name="_Toc123985476"/>
      <w:bookmarkStart w:id="219" w:name="_Toc123985633"/>
      <w:bookmarkStart w:id="220" w:name="_Toc123987209"/>
      <w:bookmarkStart w:id="221" w:name="_Toc123987368"/>
      <w:bookmarkStart w:id="222" w:name="_Toc123985477"/>
      <w:bookmarkStart w:id="223" w:name="_Toc123985634"/>
      <w:bookmarkStart w:id="224" w:name="_Toc123987210"/>
      <w:bookmarkStart w:id="225" w:name="_Toc123987369"/>
      <w:bookmarkStart w:id="226" w:name="_Toc123985478"/>
      <w:bookmarkStart w:id="227" w:name="_Toc123985635"/>
      <w:bookmarkStart w:id="228" w:name="_Toc123987211"/>
      <w:bookmarkStart w:id="229" w:name="_Toc123987370"/>
      <w:bookmarkStart w:id="230" w:name="_Toc123985479"/>
      <w:bookmarkStart w:id="231" w:name="_Toc123985636"/>
      <w:bookmarkStart w:id="232" w:name="_Toc123987212"/>
      <w:bookmarkStart w:id="233" w:name="_Toc123987371"/>
      <w:bookmarkStart w:id="234" w:name="_Toc123985480"/>
      <w:bookmarkStart w:id="235" w:name="_Toc123985637"/>
      <w:bookmarkStart w:id="236" w:name="_Toc123987213"/>
      <w:bookmarkStart w:id="237" w:name="_Toc123987372"/>
      <w:bookmarkStart w:id="238" w:name="_Toc123985481"/>
      <w:bookmarkStart w:id="239" w:name="_Toc123985638"/>
      <w:bookmarkStart w:id="240" w:name="_Toc123987214"/>
      <w:bookmarkStart w:id="241" w:name="_Toc123987373"/>
      <w:bookmarkStart w:id="242" w:name="_Toc123985482"/>
      <w:bookmarkStart w:id="243" w:name="_Toc123985639"/>
      <w:bookmarkStart w:id="244" w:name="_Toc123987215"/>
      <w:bookmarkStart w:id="245" w:name="_Toc123987374"/>
      <w:bookmarkStart w:id="246" w:name="_Toc123985483"/>
      <w:bookmarkStart w:id="247" w:name="_Toc123985640"/>
      <w:bookmarkStart w:id="248" w:name="_Toc123987216"/>
      <w:bookmarkStart w:id="249" w:name="_Toc123987375"/>
      <w:bookmarkStart w:id="250" w:name="_Toc123985484"/>
      <w:bookmarkStart w:id="251" w:name="_Toc123985641"/>
      <w:bookmarkStart w:id="252" w:name="_Toc123987217"/>
      <w:bookmarkStart w:id="253" w:name="_Toc123987376"/>
      <w:bookmarkStart w:id="254" w:name="_Toc123985485"/>
      <w:bookmarkStart w:id="255" w:name="_Toc123985642"/>
      <w:bookmarkStart w:id="256" w:name="_Toc123987218"/>
      <w:bookmarkStart w:id="257" w:name="_Toc123987377"/>
      <w:bookmarkStart w:id="258" w:name="_Toc123985486"/>
      <w:bookmarkStart w:id="259" w:name="_Toc123985643"/>
      <w:bookmarkStart w:id="260" w:name="_Toc123987219"/>
      <w:bookmarkStart w:id="261" w:name="_Toc123987378"/>
      <w:bookmarkStart w:id="262" w:name="_Toc123985487"/>
      <w:bookmarkStart w:id="263" w:name="_Toc123985644"/>
      <w:bookmarkStart w:id="264" w:name="_Toc123987220"/>
      <w:bookmarkStart w:id="265" w:name="_Toc123987379"/>
      <w:bookmarkStart w:id="266" w:name="_Toc123985488"/>
      <w:bookmarkStart w:id="267" w:name="_Toc123985645"/>
      <w:bookmarkStart w:id="268" w:name="_Toc123987221"/>
      <w:bookmarkStart w:id="269" w:name="_Toc123987380"/>
      <w:bookmarkStart w:id="270" w:name="_Toc123985489"/>
      <w:bookmarkStart w:id="271" w:name="_Toc123985646"/>
      <w:bookmarkStart w:id="272" w:name="_Toc123987222"/>
      <w:bookmarkStart w:id="273" w:name="_Toc123987381"/>
      <w:bookmarkStart w:id="274" w:name="_Toc123985490"/>
      <w:bookmarkStart w:id="275" w:name="_Toc123985647"/>
      <w:bookmarkStart w:id="276" w:name="_Toc123987223"/>
      <w:bookmarkStart w:id="277" w:name="_Toc123987382"/>
      <w:bookmarkStart w:id="278" w:name="_Toc123985491"/>
      <w:bookmarkStart w:id="279" w:name="_Toc123985648"/>
      <w:bookmarkStart w:id="280" w:name="_Toc123987224"/>
      <w:bookmarkStart w:id="281" w:name="_Toc123987383"/>
      <w:bookmarkStart w:id="282" w:name="_Toc123985492"/>
      <w:bookmarkStart w:id="283" w:name="_Toc123985649"/>
      <w:bookmarkStart w:id="284" w:name="_Toc123987225"/>
      <w:bookmarkStart w:id="285" w:name="_Toc123987384"/>
      <w:bookmarkStart w:id="286" w:name="_Toc123985493"/>
      <w:bookmarkStart w:id="287" w:name="_Toc123985650"/>
      <w:bookmarkStart w:id="288" w:name="_Toc123987226"/>
      <w:bookmarkStart w:id="289" w:name="_Toc123987385"/>
      <w:bookmarkStart w:id="290" w:name="_Toc123985494"/>
      <w:bookmarkStart w:id="291" w:name="_Toc123985651"/>
      <w:bookmarkStart w:id="292" w:name="_Toc123987227"/>
      <w:bookmarkStart w:id="293" w:name="_Toc123987386"/>
      <w:bookmarkStart w:id="294" w:name="_Toc123985495"/>
      <w:bookmarkStart w:id="295" w:name="_Toc123985652"/>
      <w:bookmarkStart w:id="296" w:name="_Toc123987228"/>
      <w:bookmarkStart w:id="297" w:name="_Toc123987387"/>
      <w:bookmarkStart w:id="298" w:name="_Toc123985496"/>
      <w:bookmarkStart w:id="299" w:name="_Toc123985653"/>
      <w:bookmarkStart w:id="300" w:name="_Toc123987229"/>
      <w:bookmarkStart w:id="301" w:name="_Toc123987388"/>
      <w:bookmarkStart w:id="302" w:name="_Toc123985497"/>
      <w:bookmarkStart w:id="303" w:name="_Toc123985654"/>
      <w:bookmarkStart w:id="304" w:name="_Toc123987230"/>
      <w:bookmarkStart w:id="305" w:name="_Toc123987389"/>
      <w:bookmarkStart w:id="306" w:name="_Toc123985498"/>
      <w:bookmarkStart w:id="307" w:name="_Toc123985655"/>
      <w:bookmarkStart w:id="308" w:name="_Toc123987231"/>
      <w:bookmarkStart w:id="309" w:name="_Toc123987390"/>
      <w:bookmarkStart w:id="310" w:name="_Toc123985499"/>
      <w:bookmarkStart w:id="311" w:name="_Toc123985656"/>
      <w:bookmarkStart w:id="312" w:name="_Toc123987232"/>
      <w:bookmarkStart w:id="313" w:name="_Toc123987391"/>
      <w:bookmarkStart w:id="314" w:name="_Toc123985500"/>
      <w:bookmarkStart w:id="315" w:name="_Toc123985657"/>
      <w:bookmarkStart w:id="316" w:name="_Toc123987233"/>
      <w:bookmarkStart w:id="317" w:name="_Toc123987392"/>
      <w:bookmarkStart w:id="318" w:name="_Toc123985501"/>
      <w:bookmarkStart w:id="319" w:name="_Toc123985658"/>
      <w:bookmarkStart w:id="320" w:name="_Toc123987234"/>
      <w:bookmarkStart w:id="321" w:name="_Toc123987393"/>
      <w:bookmarkStart w:id="322" w:name="_Toc123985502"/>
      <w:bookmarkStart w:id="323" w:name="_Toc123985659"/>
      <w:bookmarkStart w:id="324" w:name="_Toc123987235"/>
      <w:bookmarkStart w:id="325" w:name="_Toc123987394"/>
      <w:bookmarkStart w:id="326" w:name="_Toc123994354"/>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Pr>
          <w:rFonts w:ascii="Arial" w:hAnsi="Arial" w:cs="Arial"/>
          <w:smallCaps w:val="0"/>
          <w:sz w:val="24"/>
          <w:szCs w:val="24"/>
          <w:lang w:val="en-GB"/>
        </w:rPr>
        <w:t>V</w:t>
      </w:r>
      <w:r w:rsidR="004C0057" w:rsidRPr="005B79A4">
        <w:rPr>
          <w:rFonts w:ascii="Arial" w:hAnsi="Arial" w:cs="Arial"/>
          <w:smallCaps w:val="0"/>
          <w:sz w:val="24"/>
          <w:szCs w:val="24"/>
          <w:lang w:val="en-GB"/>
        </w:rPr>
        <w:t>iolen</w:t>
      </w:r>
      <w:r>
        <w:rPr>
          <w:rFonts w:ascii="Arial" w:hAnsi="Arial" w:cs="Arial"/>
          <w:smallCaps w:val="0"/>
          <w:sz w:val="24"/>
          <w:szCs w:val="24"/>
          <w:lang w:val="en-GB"/>
        </w:rPr>
        <w:t>ce</w:t>
      </w:r>
      <w:r w:rsidR="004C0057" w:rsidRPr="005B79A4">
        <w:rPr>
          <w:rFonts w:ascii="Arial" w:hAnsi="Arial" w:cs="Arial"/>
          <w:smallCaps w:val="0"/>
          <w:sz w:val="24"/>
          <w:szCs w:val="24"/>
          <w:lang w:val="en-GB"/>
        </w:rPr>
        <w:t xml:space="preserve">, offensive or threatening </w:t>
      </w:r>
      <w:r>
        <w:rPr>
          <w:rFonts w:ascii="Arial" w:hAnsi="Arial" w:cs="Arial"/>
          <w:smallCaps w:val="0"/>
          <w:sz w:val="24"/>
          <w:szCs w:val="24"/>
          <w:lang w:val="en-GB"/>
        </w:rPr>
        <w:t>behaviour</w:t>
      </w:r>
      <w:bookmarkEnd w:id="326"/>
      <w:r>
        <w:rPr>
          <w:rFonts w:ascii="Arial" w:hAnsi="Arial" w:cs="Arial"/>
          <w:smallCaps w:val="0"/>
          <w:sz w:val="24"/>
          <w:szCs w:val="24"/>
          <w:lang w:val="en-GB"/>
        </w:rPr>
        <w:t xml:space="preserve"> </w:t>
      </w:r>
    </w:p>
    <w:p w14:paraId="404B47C6" w14:textId="230D4C46" w:rsidR="004C0057" w:rsidRPr="005B79A4" w:rsidRDefault="004C0057" w:rsidP="004C0057"/>
    <w:p w14:paraId="0A68BF1B" w14:textId="77777777" w:rsidR="004C0057" w:rsidRPr="005B79A4" w:rsidRDefault="004C0057" w:rsidP="004C0057">
      <w:pPr>
        <w:rPr>
          <w:rFonts w:ascii="Arial" w:hAnsi="Arial" w:cs="Arial"/>
          <w:color w:val="333333"/>
          <w:shd w:val="clear" w:color="auto" w:fill="FFFFFF"/>
        </w:rPr>
      </w:pPr>
      <w:r w:rsidRPr="005B79A4">
        <w:rPr>
          <w:rFonts w:ascii="Arial" w:hAnsi="Arial" w:cs="Arial"/>
          <w:shd w:val="clear" w:color="auto" w:fill="FFFFFF"/>
        </w:rPr>
        <w:t>We do not expect our staff to tolerate any form of behaviour that could be considered abusive, offensive or threatening, or that becomes so frequent it makes it more difficult for us to undertake our work or help other people</w:t>
      </w:r>
      <w:r w:rsidRPr="005B79A4">
        <w:rPr>
          <w:rFonts w:ascii="Arial" w:hAnsi="Arial" w:cs="Arial"/>
          <w:color w:val="333333"/>
          <w:shd w:val="clear" w:color="auto" w:fill="FFFFFF"/>
        </w:rPr>
        <w:t>.</w:t>
      </w:r>
    </w:p>
    <w:p w14:paraId="450A4426" w14:textId="77777777" w:rsidR="00BC54BD" w:rsidRDefault="00BC54BD" w:rsidP="004C0057">
      <w:pPr>
        <w:rPr>
          <w:rFonts w:ascii="Arial" w:hAnsi="Arial" w:cs="Arial"/>
        </w:rPr>
      </w:pPr>
    </w:p>
    <w:p w14:paraId="1F28EB56" w14:textId="0AF90556" w:rsidR="00BC54BD" w:rsidRDefault="00346078" w:rsidP="00124F91">
      <w:pPr>
        <w:rPr>
          <w:rFonts w:ascii="Arial" w:hAnsi="Arial" w:cs="Arial"/>
        </w:rPr>
      </w:pPr>
      <w:r>
        <w:rPr>
          <w:rFonts w:ascii="Arial" w:hAnsi="Arial" w:cs="Arial"/>
        </w:rPr>
        <w:t>The</w:t>
      </w:r>
      <w:r w:rsidR="0009333D">
        <w:rPr>
          <w:rFonts w:ascii="Arial" w:hAnsi="Arial" w:cs="Arial"/>
        </w:rPr>
        <w:t xml:space="preserve">refore, </w:t>
      </w:r>
      <w:r w:rsidR="003F2822">
        <w:rPr>
          <w:rFonts w:ascii="Arial" w:hAnsi="Arial" w:cs="Arial"/>
        </w:rPr>
        <w:t>management</w:t>
      </w:r>
      <w:r>
        <w:rPr>
          <w:rFonts w:ascii="Arial" w:hAnsi="Arial" w:cs="Arial"/>
        </w:rPr>
        <w:t xml:space="preserve"> will</w:t>
      </w:r>
      <w:r w:rsidR="003F2822">
        <w:rPr>
          <w:rFonts w:ascii="Arial" w:hAnsi="Arial" w:cs="Arial"/>
        </w:rPr>
        <w:t xml:space="preserve"> follow the process at Section 4.1 and additionally s</w:t>
      </w:r>
      <w:r w:rsidRPr="00124F91">
        <w:rPr>
          <w:rFonts w:ascii="Arial" w:hAnsi="Arial" w:cs="Arial"/>
        </w:rPr>
        <w:t xml:space="preserve">upport </w:t>
      </w:r>
      <w:r w:rsidR="003F2822">
        <w:rPr>
          <w:rFonts w:ascii="Arial" w:hAnsi="Arial" w:cs="Arial"/>
        </w:rPr>
        <w:t xml:space="preserve">those </w:t>
      </w:r>
      <w:r w:rsidRPr="00124F91">
        <w:rPr>
          <w:rFonts w:ascii="Arial" w:hAnsi="Arial" w:cs="Arial"/>
        </w:rPr>
        <w:t xml:space="preserve">staff </w:t>
      </w:r>
      <w:r w:rsidR="003F2822">
        <w:rPr>
          <w:rFonts w:ascii="Arial" w:hAnsi="Arial" w:cs="Arial"/>
        </w:rPr>
        <w:t xml:space="preserve">members </w:t>
      </w:r>
      <w:r w:rsidR="00904BF7">
        <w:rPr>
          <w:rFonts w:ascii="Arial" w:hAnsi="Arial" w:cs="Arial"/>
        </w:rPr>
        <w:t>who</w:t>
      </w:r>
      <w:r w:rsidRPr="00124F91">
        <w:rPr>
          <w:rFonts w:ascii="Arial" w:hAnsi="Arial" w:cs="Arial"/>
        </w:rPr>
        <w:t xml:space="preserve"> are exposed to poor behaviour and act accordingly</w:t>
      </w:r>
      <w:r w:rsidR="00124F91">
        <w:rPr>
          <w:rFonts w:ascii="Arial" w:hAnsi="Arial" w:cs="Arial"/>
        </w:rPr>
        <w:t>.</w:t>
      </w:r>
    </w:p>
    <w:p w14:paraId="0E4E76C8" w14:textId="77777777" w:rsidR="00904BF7" w:rsidRPr="00124F91" w:rsidRDefault="00904BF7" w:rsidP="00124F91">
      <w:pPr>
        <w:rPr>
          <w:rFonts w:ascii="Arial" w:hAnsi="Arial" w:cs="Arial"/>
        </w:rPr>
      </w:pPr>
    </w:p>
    <w:p w14:paraId="7B7B0085" w14:textId="3D4BAB5A" w:rsidR="00325EE3" w:rsidRDefault="00325EE3" w:rsidP="00325EE3">
      <w:pPr>
        <w:rPr>
          <w:rFonts w:ascii="Arial" w:hAnsi="Arial" w:cs="Arial"/>
        </w:rPr>
      </w:pPr>
      <w:bookmarkStart w:id="327" w:name="_Toc100294443"/>
      <w:bookmarkStart w:id="328" w:name="_Toc100294444"/>
      <w:bookmarkStart w:id="329" w:name="_Toc100294445"/>
      <w:bookmarkStart w:id="330" w:name="_Toc100294446"/>
      <w:bookmarkStart w:id="331" w:name="_Toc100294447"/>
      <w:bookmarkEnd w:id="327"/>
      <w:bookmarkEnd w:id="328"/>
      <w:bookmarkEnd w:id="329"/>
      <w:bookmarkEnd w:id="330"/>
      <w:bookmarkEnd w:id="331"/>
      <w:r w:rsidRPr="00124F91">
        <w:rPr>
          <w:rFonts w:ascii="Arial" w:hAnsi="Arial" w:cs="Arial"/>
        </w:rPr>
        <w:t xml:space="preserve">As for </w:t>
      </w:r>
      <w:r>
        <w:rPr>
          <w:rFonts w:ascii="Arial" w:hAnsi="Arial" w:cs="Arial"/>
        </w:rPr>
        <w:t xml:space="preserve">violence, offensive or threatening behaviour against staff members, the same standards of zero </w:t>
      </w:r>
      <w:r w:rsidR="00904BF7">
        <w:rPr>
          <w:rFonts w:ascii="Arial" w:hAnsi="Arial" w:cs="Arial"/>
        </w:rPr>
        <w:t>tolerance</w:t>
      </w:r>
      <w:r>
        <w:rPr>
          <w:rFonts w:ascii="Arial" w:hAnsi="Arial" w:cs="Arial"/>
        </w:rPr>
        <w:t xml:space="preserve"> </w:t>
      </w:r>
      <w:r w:rsidR="00124F91">
        <w:rPr>
          <w:rFonts w:ascii="Arial" w:hAnsi="Arial" w:cs="Arial"/>
        </w:rPr>
        <w:t>also appl</w:t>
      </w:r>
      <w:r w:rsidR="00904BF7">
        <w:rPr>
          <w:rFonts w:ascii="Arial" w:hAnsi="Arial" w:cs="Arial"/>
        </w:rPr>
        <w:t>y</w:t>
      </w:r>
      <w:r w:rsidR="00124F91">
        <w:rPr>
          <w:rFonts w:ascii="Arial" w:hAnsi="Arial" w:cs="Arial"/>
        </w:rPr>
        <w:t xml:space="preserve"> should </w:t>
      </w:r>
      <w:r w:rsidR="007F2D7A">
        <w:rPr>
          <w:rFonts w:ascii="Arial" w:hAnsi="Arial" w:cs="Arial"/>
        </w:rPr>
        <w:t xml:space="preserve">patients </w:t>
      </w:r>
      <w:r w:rsidR="00904BF7">
        <w:rPr>
          <w:rFonts w:ascii="Arial" w:hAnsi="Arial" w:cs="Arial"/>
        </w:rPr>
        <w:t>demonstrate</w:t>
      </w:r>
      <w:r w:rsidR="006C719D">
        <w:rPr>
          <w:rFonts w:ascii="Arial" w:hAnsi="Arial" w:cs="Arial"/>
        </w:rPr>
        <w:t xml:space="preserve"> unreasonable behaviour to</w:t>
      </w:r>
      <w:r w:rsidR="00124F91">
        <w:rPr>
          <w:rFonts w:ascii="Arial" w:hAnsi="Arial" w:cs="Arial"/>
        </w:rPr>
        <w:t>wards other</w:t>
      </w:r>
      <w:r w:rsidR="006C719D">
        <w:rPr>
          <w:rFonts w:ascii="Arial" w:hAnsi="Arial" w:cs="Arial"/>
        </w:rPr>
        <w:t xml:space="preserve"> patients</w:t>
      </w:r>
      <w:r w:rsidR="007F2D7A">
        <w:rPr>
          <w:rFonts w:ascii="Arial" w:hAnsi="Arial" w:cs="Arial"/>
        </w:rPr>
        <w:t>.</w:t>
      </w:r>
    </w:p>
    <w:p w14:paraId="5A8EF6F5" w14:textId="39A4FB82" w:rsidR="007F2D7A" w:rsidRDefault="007F2D7A" w:rsidP="00325EE3">
      <w:pPr>
        <w:rPr>
          <w:rFonts w:ascii="Arial" w:hAnsi="Arial" w:cs="Arial"/>
        </w:rPr>
      </w:pPr>
    </w:p>
    <w:p w14:paraId="5296473F" w14:textId="1289C5C7" w:rsidR="00B206B1" w:rsidRDefault="00C6468D" w:rsidP="00325EE3">
      <w:pPr>
        <w:rPr>
          <w:rFonts w:ascii="Arial" w:hAnsi="Arial" w:cs="Arial"/>
        </w:rPr>
      </w:pPr>
      <w:r>
        <w:rPr>
          <w:rFonts w:ascii="Arial" w:hAnsi="Arial" w:cs="Arial"/>
        </w:rPr>
        <w:t>S</w:t>
      </w:r>
      <w:r w:rsidR="007F2D7A">
        <w:rPr>
          <w:rFonts w:ascii="Arial" w:hAnsi="Arial" w:cs="Arial"/>
        </w:rPr>
        <w:t>ample letter</w:t>
      </w:r>
      <w:r>
        <w:rPr>
          <w:rFonts w:ascii="Arial" w:hAnsi="Arial" w:cs="Arial"/>
        </w:rPr>
        <w:t>s can be sought within the annexes to support any type of poor behaviour. These can be amended to suit</w:t>
      </w:r>
      <w:r w:rsidR="006C719D">
        <w:rPr>
          <w:rFonts w:ascii="Arial" w:hAnsi="Arial" w:cs="Arial"/>
        </w:rPr>
        <w:t xml:space="preserve"> any situation</w:t>
      </w:r>
      <w:r>
        <w:rPr>
          <w:rFonts w:ascii="Arial" w:hAnsi="Arial" w:cs="Arial"/>
        </w:rPr>
        <w:t>.</w:t>
      </w:r>
    </w:p>
    <w:p w14:paraId="6893BCD4" w14:textId="77777777" w:rsidR="00B206B1" w:rsidRDefault="00B206B1" w:rsidP="00B206B1">
      <w:pPr>
        <w:pStyle w:val="Heading2"/>
        <w:rPr>
          <w:rFonts w:ascii="Arial" w:hAnsi="Arial" w:cs="Arial"/>
          <w:smallCaps w:val="0"/>
          <w:sz w:val="24"/>
          <w:szCs w:val="24"/>
          <w:lang w:val="en-GB"/>
        </w:rPr>
      </w:pPr>
      <w:bookmarkStart w:id="332" w:name="_Toc112828918"/>
      <w:bookmarkStart w:id="333" w:name="_Toc123994355"/>
      <w:bookmarkStart w:id="334" w:name="_Toc107063509"/>
      <w:r>
        <w:rPr>
          <w:rFonts w:ascii="Arial" w:hAnsi="Arial" w:cs="Arial"/>
          <w:smallCaps w:val="0"/>
          <w:sz w:val="24"/>
          <w:szCs w:val="24"/>
          <w:lang w:val="en-GB"/>
        </w:rPr>
        <w:t>Types of alarm</w:t>
      </w:r>
      <w:bookmarkEnd w:id="332"/>
      <w:bookmarkEnd w:id="333"/>
    </w:p>
    <w:p w14:paraId="06BFFB7E" w14:textId="77777777" w:rsidR="00B206B1" w:rsidRDefault="00B206B1" w:rsidP="00B206B1">
      <w:pPr>
        <w:rPr>
          <w:rFonts w:ascii="Arial" w:hAnsi="Arial" w:cs="Arial"/>
        </w:rPr>
      </w:pPr>
    </w:p>
    <w:p w14:paraId="0E1FC886" w14:textId="77777777" w:rsidR="00B206B1" w:rsidRPr="00E352BF" w:rsidRDefault="00B206B1" w:rsidP="00B206B1">
      <w:pPr>
        <w:rPr>
          <w:rFonts w:ascii="Arial" w:eastAsia="Times New Roman" w:hAnsi="Arial" w:cs="Arial"/>
        </w:rPr>
      </w:pPr>
      <w:r w:rsidRPr="00E352BF">
        <w:rPr>
          <w:rFonts w:ascii="Arial" w:eastAsia="Times New Roman" w:hAnsi="Arial" w:cs="Arial"/>
        </w:rPr>
        <w:t xml:space="preserve">The organisation has adopted various panic alarms amongst its staff and within its premises, recognising the risks to the health and safety of staff that could arise from incidences of aggressive behaviour and this procedure enables staff to respond </w:t>
      </w:r>
      <w:r>
        <w:rPr>
          <w:rFonts w:ascii="Arial" w:eastAsia="Times New Roman" w:hAnsi="Arial" w:cs="Arial"/>
        </w:rPr>
        <w:t xml:space="preserve">should </w:t>
      </w:r>
      <w:r w:rsidRPr="00E352BF">
        <w:rPr>
          <w:rFonts w:ascii="Arial" w:eastAsia="Times New Roman" w:hAnsi="Arial" w:cs="Arial"/>
        </w:rPr>
        <w:t xml:space="preserve">a panic alarm </w:t>
      </w:r>
      <w:r>
        <w:rPr>
          <w:rFonts w:ascii="Arial" w:eastAsia="Times New Roman" w:hAnsi="Arial" w:cs="Arial"/>
        </w:rPr>
        <w:t>be</w:t>
      </w:r>
      <w:r w:rsidRPr="00E352BF">
        <w:rPr>
          <w:rFonts w:ascii="Arial" w:eastAsia="Times New Roman" w:hAnsi="Arial" w:cs="Arial"/>
        </w:rPr>
        <w:t xml:space="preserve"> sounded by a member of staff.</w:t>
      </w:r>
    </w:p>
    <w:p w14:paraId="745C758C" w14:textId="77777777" w:rsidR="00B206B1" w:rsidRPr="00E352BF" w:rsidRDefault="00B206B1" w:rsidP="00B206B1">
      <w:pPr>
        <w:rPr>
          <w:rFonts w:ascii="Arial" w:eastAsia="Times New Roman" w:hAnsi="Arial" w:cs="Arial"/>
        </w:rPr>
      </w:pPr>
    </w:p>
    <w:p w14:paraId="1A1676E5" w14:textId="04FEEE19" w:rsidR="00B206B1" w:rsidRPr="00E352BF" w:rsidRDefault="00B206B1" w:rsidP="00B206B1">
      <w:pPr>
        <w:rPr>
          <w:rFonts w:ascii="Arial" w:eastAsia="Times New Roman" w:hAnsi="Arial" w:cs="Arial"/>
        </w:rPr>
      </w:pPr>
      <w:r w:rsidRPr="00E352BF">
        <w:rPr>
          <w:rFonts w:ascii="Arial" w:eastAsia="Times New Roman" w:hAnsi="Arial" w:cs="Arial"/>
        </w:rPr>
        <w:t>There</w:t>
      </w:r>
      <w:r>
        <w:rPr>
          <w:rFonts w:ascii="Arial" w:eastAsia="Times New Roman" w:hAnsi="Arial" w:cs="Arial"/>
        </w:rPr>
        <w:t xml:space="preserve"> are</w:t>
      </w:r>
      <w:r w:rsidRPr="00E352BF">
        <w:rPr>
          <w:rFonts w:ascii="Arial" w:eastAsia="Times New Roman" w:hAnsi="Arial" w:cs="Arial"/>
        </w:rPr>
        <w:t xml:space="preserve"> several differing alarm types now in use within the organisation, including</w:t>
      </w:r>
      <w:r w:rsidR="00921BCD">
        <w:rPr>
          <w:rFonts w:ascii="Arial" w:eastAsia="Times New Roman" w:hAnsi="Arial" w:cs="Arial"/>
        </w:rPr>
        <w:t>:</w:t>
      </w:r>
    </w:p>
    <w:p w14:paraId="6ADBEC8E" w14:textId="77777777" w:rsidR="00B206B1" w:rsidRPr="00E352BF" w:rsidRDefault="00B206B1" w:rsidP="00B206B1">
      <w:pPr>
        <w:rPr>
          <w:rFonts w:ascii="Arial" w:eastAsia="Times New Roman" w:hAnsi="Arial" w:cs="Arial"/>
        </w:rPr>
      </w:pPr>
    </w:p>
    <w:p w14:paraId="120EFABA" w14:textId="5FC03568" w:rsidR="00B206B1" w:rsidRPr="00E352BF" w:rsidRDefault="00B206B1" w:rsidP="00B206B1">
      <w:pPr>
        <w:numPr>
          <w:ilvl w:val="0"/>
          <w:numId w:val="96"/>
        </w:numPr>
        <w:ind w:left="709" w:hanging="349"/>
        <w:contextualSpacing/>
        <w:rPr>
          <w:rFonts w:ascii="Arial" w:eastAsia="Times New Roman" w:hAnsi="Arial" w:cs="Arial"/>
        </w:rPr>
      </w:pPr>
      <w:r w:rsidRPr="00E352BF">
        <w:rPr>
          <w:rFonts w:ascii="Arial" w:eastAsia="Times New Roman" w:hAnsi="Arial" w:cs="Arial"/>
        </w:rPr>
        <w:t xml:space="preserve">On-screen buttons </w:t>
      </w:r>
      <w:r w:rsidR="00904BF7">
        <w:rPr>
          <w:rFonts w:ascii="Arial" w:eastAsia="Times New Roman" w:hAnsi="Arial" w:cs="Arial"/>
        </w:rPr>
        <w:t>that</w:t>
      </w:r>
      <w:r w:rsidRPr="00E352BF">
        <w:rPr>
          <w:rFonts w:ascii="Arial" w:eastAsia="Times New Roman" w:hAnsi="Arial" w:cs="Arial"/>
        </w:rPr>
        <w:t xml:space="preserve"> may be activated to summon help</w:t>
      </w:r>
    </w:p>
    <w:p w14:paraId="4E42DE12" w14:textId="77777777" w:rsidR="00B206B1" w:rsidRPr="00E352BF" w:rsidRDefault="00B206B1" w:rsidP="00B206B1">
      <w:pPr>
        <w:rPr>
          <w:rFonts w:ascii="Arial" w:eastAsia="Times New Roman" w:hAnsi="Arial" w:cs="Arial"/>
        </w:rPr>
      </w:pPr>
    </w:p>
    <w:p w14:paraId="764E3A18" w14:textId="77777777" w:rsidR="00B206B1" w:rsidRPr="00E352BF" w:rsidRDefault="00B206B1" w:rsidP="00B206B1">
      <w:pPr>
        <w:numPr>
          <w:ilvl w:val="0"/>
          <w:numId w:val="96"/>
        </w:numPr>
        <w:ind w:left="709" w:hanging="349"/>
        <w:contextualSpacing/>
        <w:rPr>
          <w:rFonts w:ascii="Arial" w:eastAsia="Times New Roman" w:hAnsi="Arial" w:cs="Arial"/>
        </w:rPr>
      </w:pPr>
      <w:r w:rsidRPr="00E352BF">
        <w:rPr>
          <w:rFonts w:ascii="Arial" w:eastAsia="Times New Roman" w:hAnsi="Arial" w:cs="Arial"/>
        </w:rPr>
        <w:t>Telephone panic button</w:t>
      </w:r>
    </w:p>
    <w:p w14:paraId="32179797" w14:textId="77777777" w:rsidR="00B206B1" w:rsidRPr="00E352BF" w:rsidRDefault="00B206B1" w:rsidP="00B206B1">
      <w:pPr>
        <w:rPr>
          <w:rFonts w:ascii="Arial" w:eastAsia="Times New Roman" w:hAnsi="Arial" w:cs="Arial"/>
        </w:rPr>
      </w:pPr>
    </w:p>
    <w:p w14:paraId="094873FF" w14:textId="5DDC7749" w:rsidR="00256C3F" w:rsidRPr="00904BF7" w:rsidRDefault="00B206B1" w:rsidP="00B206B1">
      <w:pPr>
        <w:rPr>
          <w:rFonts w:ascii="Arial" w:eastAsia="Times New Roman" w:hAnsi="Arial" w:cs="Arial"/>
        </w:rPr>
      </w:pPr>
      <w:r w:rsidRPr="00E352BF">
        <w:rPr>
          <w:rFonts w:ascii="Arial" w:eastAsia="Times New Roman" w:hAnsi="Arial" w:cs="Arial"/>
        </w:rPr>
        <w:t>The existence of such alarms enables a member of staff to initiate a supportive response from within the organisation when they perceive themselves to be under threat or are experiencing aggressive behaviour.</w:t>
      </w:r>
    </w:p>
    <w:p w14:paraId="22BA2441" w14:textId="77777777" w:rsidR="00B206B1" w:rsidRPr="00696419" w:rsidRDefault="00B206B1" w:rsidP="00B206B1">
      <w:pPr>
        <w:pStyle w:val="Heading2"/>
        <w:rPr>
          <w:rFonts w:ascii="Arial" w:hAnsi="Arial" w:cs="Arial"/>
          <w:smallCaps w:val="0"/>
          <w:sz w:val="24"/>
          <w:szCs w:val="24"/>
          <w:lang w:val="en-GB"/>
        </w:rPr>
      </w:pPr>
      <w:bookmarkStart w:id="335" w:name="_Toc112828919"/>
      <w:bookmarkStart w:id="336" w:name="_Toc123994356"/>
      <w:r>
        <w:rPr>
          <w:rFonts w:ascii="Arial" w:hAnsi="Arial" w:cs="Arial"/>
          <w:smallCaps w:val="0"/>
          <w:sz w:val="24"/>
          <w:szCs w:val="24"/>
          <w:lang w:val="en-GB"/>
        </w:rPr>
        <w:t>Use and activation of the alarms</w:t>
      </w:r>
      <w:bookmarkEnd w:id="334"/>
      <w:bookmarkEnd w:id="335"/>
      <w:bookmarkEnd w:id="336"/>
      <w:r w:rsidRPr="00696419">
        <w:rPr>
          <w:rFonts w:ascii="Arial" w:hAnsi="Arial" w:cs="Arial"/>
          <w:smallCaps w:val="0"/>
          <w:sz w:val="24"/>
          <w:szCs w:val="24"/>
          <w:lang w:val="en-GB"/>
        </w:rPr>
        <w:t xml:space="preserve"> </w:t>
      </w:r>
    </w:p>
    <w:p w14:paraId="5A0D87C9" w14:textId="77777777" w:rsidR="00B206B1" w:rsidRPr="00696419" w:rsidRDefault="00B206B1" w:rsidP="00B206B1"/>
    <w:p w14:paraId="46C3EAFF" w14:textId="1BD9CBCE" w:rsidR="00B206B1" w:rsidRDefault="00B206B1" w:rsidP="00B206B1">
      <w:pPr>
        <w:rPr>
          <w:rFonts w:ascii="Arial" w:eastAsia="Times New Roman" w:hAnsi="Arial" w:cs="Arial"/>
        </w:rPr>
      </w:pPr>
      <w:r w:rsidRPr="00C7369B">
        <w:rPr>
          <w:rFonts w:ascii="Arial" w:eastAsia="Times New Roman" w:hAnsi="Arial" w:cs="Arial"/>
        </w:rPr>
        <w:t>Panic alarms are used to inform staff that assistance is required in situations of aggressive behaviour. Panic alarms are not to be used for emergency clinical situations as telephones are to be used for all non-aggression events.</w:t>
      </w:r>
    </w:p>
    <w:p w14:paraId="0D6C5908" w14:textId="77777777" w:rsidR="00256C3F" w:rsidRDefault="00256C3F" w:rsidP="00B206B1">
      <w:pPr>
        <w:rPr>
          <w:rFonts w:ascii="Arial" w:eastAsia="Times New Roman" w:hAnsi="Arial" w:cs="Arial"/>
        </w:rPr>
      </w:pPr>
    </w:p>
    <w:p w14:paraId="651B1459" w14:textId="170CC9C6" w:rsidR="00B206B1" w:rsidRPr="00696419" w:rsidRDefault="00B206B1" w:rsidP="00B206B1">
      <w:pPr>
        <w:rPr>
          <w:rFonts w:ascii="Arial" w:hAnsi="Arial" w:cs="Arial"/>
        </w:rPr>
      </w:pPr>
      <w:r w:rsidRPr="00696419">
        <w:rPr>
          <w:rFonts w:ascii="Arial" w:hAnsi="Arial" w:cs="Arial"/>
          <w:color w:val="000000" w:themeColor="text1"/>
        </w:rPr>
        <w:t xml:space="preserve">All staff at </w:t>
      </w:r>
      <w:r w:rsidR="00921BCD">
        <w:rPr>
          <w:rFonts w:ascii="Arial" w:hAnsi="Arial" w:cs="Arial"/>
          <w:color w:val="000000" w:themeColor="text1"/>
        </w:rPr>
        <w:t>New Islington Medical Practice</w:t>
      </w:r>
      <w:r w:rsidRPr="00696419">
        <w:rPr>
          <w:rFonts w:ascii="Arial" w:hAnsi="Arial" w:cs="Arial"/>
          <w:color w:val="000000" w:themeColor="text1"/>
        </w:rPr>
        <w:t xml:space="preserve"> are given an overview of the panic alarms and how they work during the induction process.</w:t>
      </w:r>
      <w:r w:rsidRPr="00696419">
        <w:rPr>
          <w:rFonts w:ascii="Arial" w:hAnsi="Arial" w:cs="Arial"/>
        </w:rPr>
        <w:t xml:space="preserve"> Within each consulting room, panic alarms are located </w:t>
      </w:r>
      <w:r w:rsidR="00921BCD">
        <w:rPr>
          <w:rFonts w:ascii="Arial" w:hAnsi="Arial" w:cs="Arial"/>
        </w:rPr>
        <w:t>electronically within the clinical system</w:t>
      </w:r>
      <w:r w:rsidRPr="00696419">
        <w:rPr>
          <w:rFonts w:ascii="Arial" w:hAnsi="Arial" w:cs="Arial"/>
        </w:rPr>
        <w:t xml:space="preserve">. </w:t>
      </w:r>
    </w:p>
    <w:p w14:paraId="5AE880C2" w14:textId="77777777" w:rsidR="00B206B1" w:rsidRPr="00696419" w:rsidRDefault="00B206B1" w:rsidP="00B206B1">
      <w:pPr>
        <w:rPr>
          <w:rFonts w:ascii="Arial" w:hAnsi="Arial" w:cs="Arial"/>
        </w:rPr>
      </w:pPr>
    </w:p>
    <w:p w14:paraId="24A077EE" w14:textId="7F6737F4" w:rsidR="00B206B1" w:rsidRPr="00C7369B" w:rsidRDefault="00B206B1" w:rsidP="00B206B1">
      <w:pPr>
        <w:rPr>
          <w:rFonts w:ascii="Arial" w:hAnsi="Arial" w:cs="Arial"/>
        </w:rPr>
      </w:pPr>
      <w:r w:rsidRPr="00696419">
        <w:rPr>
          <w:rFonts w:ascii="Arial" w:hAnsi="Arial" w:cs="Arial"/>
        </w:rPr>
        <w:t xml:space="preserve">This organisation uses </w:t>
      </w:r>
      <w:r w:rsidR="00921BCD">
        <w:rPr>
          <w:rFonts w:ascii="Arial" w:hAnsi="Arial" w:cs="Arial"/>
        </w:rPr>
        <w:t>EMIS which has an integrated panic alarm.</w:t>
      </w:r>
      <w:r w:rsidRPr="00696419">
        <w:rPr>
          <w:rFonts w:ascii="Arial" w:hAnsi="Arial" w:cs="Arial"/>
        </w:rPr>
        <w:t xml:space="preserve">  Activation of this alarm will send an alert to all users within the </w:t>
      </w:r>
      <w:r>
        <w:rPr>
          <w:rFonts w:ascii="Arial" w:hAnsi="Arial" w:cs="Arial"/>
        </w:rPr>
        <w:t>organisation</w:t>
      </w:r>
      <w:r w:rsidRPr="00696419">
        <w:rPr>
          <w:rFonts w:ascii="Arial" w:hAnsi="Arial" w:cs="Arial"/>
        </w:rPr>
        <w:t xml:space="preserve">, producing an instant message on each user’s computer screen. </w:t>
      </w:r>
    </w:p>
    <w:p w14:paraId="3B25BD0D" w14:textId="77777777" w:rsidR="00B206B1" w:rsidRPr="00C7369B" w:rsidRDefault="00B206B1" w:rsidP="00B206B1">
      <w:pPr>
        <w:rPr>
          <w:rFonts w:ascii="Arial" w:eastAsia="Times New Roman" w:hAnsi="Arial" w:cs="Arial"/>
        </w:rPr>
      </w:pPr>
    </w:p>
    <w:p w14:paraId="31D28287" w14:textId="77777777" w:rsidR="00B206B1" w:rsidRPr="00C7369B" w:rsidRDefault="00B206B1" w:rsidP="00B206B1">
      <w:pPr>
        <w:rPr>
          <w:rFonts w:ascii="Arial" w:eastAsia="Times New Roman" w:hAnsi="Arial" w:cs="Arial"/>
        </w:rPr>
      </w:pPr>
      <w:r>
        <w:rPr>
          <w:rFonts w:ascii="Arial" w:eastAsia="Times New Roman" w:hAnsi="Arial" w:cs="Arial"/>
        </w:rPr>
        <w:t>A</w:t>
      </w:r>
      <w:r w:rsidRPr="00C7369B">
        <w:rPr>
          <w:rFonts w:ascii="Arial" w:eastAsia="Times New Roman" w:hAnsi="Arial" w:cs="Arial"/>
        </w:rPr>
        <w:t xml:space="preserve"> panic alarm </w:t>
      </w:r>
      <w:r>
        <w:rPr>
          <w:rFonts w:ascii="Arial" w:eastAsia="Times New Roman" w:hAnsi="Arial" w:cs="Arial"/>
        </w:rPr>
        <w:t>should be used when</w:t>
      </w:r>
      <w:r w:rsidRPr="00C7369B">
        <w:rPr>
          <w:rFonts w:ascii="Arial" w:eastAsia="Times New Roman" w:hAnsi="Arial" w:cs="Arial"/>
        </w:rPr>
        <w:t xml:space="preserve"> </w:t>
      </w:r>
      <w:r>
        <w:rPr>
          <w:rFonts w:ascii="Arial" w:eastAsia="Times New Roman" w:hAnsi="Arial" w:cs="Arial"/>
        </w:rPr>
        <w:t>an employee</w:t>
      </w:r>
      <w:r w:rsidRPr="00C7369B">
        <w:rPr>
          <w:rFonts w:ascii="Arial" w:eastAsia="Times New Roman" w:hAnsi="Arial" w:cs="Arial"/>
        </w:rPr>
        <w:t xml:space="preserve"> feel</w:t>
      </w:r>
      <w:r>
        <w:rPr>
          <w:rFonts w:ascii="Arial" w:eastAsia="Times New Roman" w:hAnsi="Arial" w:cs="Arial"/>
        </w:rPr>
        <w:t>s</w:t>
      </w:r>
      <w:r w:rsidRPr="00C7369B">
        <w:rPr>
          <w:rFonts w:ascii="Arial" w:eastAsia="Times New Roman" w:hAnsi="Arial" w:cs="Arial"/>
        </w:rPr>
        <w:t xml:space="preserve"> threatened by a situation involving:</w:t>
      </w:r>
    </w:p>
    <w:p w14:paraId="73E6309C" w14:textId="77777777" w:rsidR="00B206B1" w:rsidRPr="00C7369B" w:rsidRDefault="00B206B1" w:rsidP="00B206B1">
      <w:pPr>
        <w:rPr>
          <w:rFonts w:ascii="Arial" w:eastAsia="Times New Roman" w:hAnsi="Arial" w:cs="Arial"/>
        </w:rPr>
      </w:pPr>
      <w:r w:rsidRPr="00C7369B">
        <w:rPr>
          <w:rFonts w:ascii="Arial" w:eastAsia="Times New Roman" w:hAnsi="Arial" w:cs="Arial"/>
        </w:rPr>
        <w:tab/>
      </w:r>
    </w:p>
    <w:p w14:paraId="60E3BA05" w14:textId="77777777" w:rsidR="00B206B1" w:rsidRPr="00C7369B" w:rsidRDefault="00B206B1" w:rsidP="00B206B1">
      <w:pPr>
        <w:numPr>
          <w:ilvl w:val="0"/>
          <w:numId w:val="97"/>
        </w:numPr>
        <w:contextualSpacing/>
        <w:rPr>
          <w:rFonts w:ascii="Arial" w:eastAsia="Times New Roman" w:hAnsi="Arial" w:cs="Arial"/>
        </w:rPr>
      </w:pPr>
      <w:r w:rsidRPr="00C7369B">
        <w:rPr>
          <w:rFonts w:ascii="Arial" w:eastAsia="Times New Roman" w:hAnsi="Arial" w:cs="Arial"/>
        </w:rPr>
        <w:t>Verbal or physical disruption</w:t>
      </w:r>
    </w:p>
    <w:p w14:paraId="1B643AA5" w14:textId="77777777" w:rsidR="00B206B1" w:rsidRPr="00C7369B" w:rsidRDefault="00B206B1" w:rsidP="00B206B1">
      <w:pPr>
        <w:ind w:left="720"/>
        <w:contextualSpacing/>
        <w:rPr>
          <w:rFonts w:ascii="Arial" w:eastAsia="Times New Roman" w:hAnsi="Arial" w:cs="Arial"/>
        </w:rPr>
      </w:pPr>
    </w:p>
    <w:p w14:paraId="6F2A83D6" w14:textId="77777777" w:rsidR="00B206B1" w:rsidRPr="00C7369B" w:rsidRDefault="00B206B1" w:rsidP="00B206B1">
      <w:pPr>
        <w:numPr>
          <w:ilvl w:val="0"/>
          <w:numId w:val="97"/>
        </w:numPr>
        <w:contextualSpacing/>
        <w:rPr>
          <w:rFonts w:ascii="Arial" w:eastAsia="Times New Roman" w:hAnsi="Arial" w:cs="Arial"/>
        </w:rPr>
      </w:pPr>
      <w:r w:rsidRPr="00C7369B">
        <w:rPr>
          <w:rFonts w:ascii="Arial" w:eastAsia="Times New Roman" w:hAnsi="Arial" w:cs="Arial"/>
        </w:rPr>
        <w:t>Verbal aggression</w:t>
      </w:r>
    </w:p>
    <w:p w14:paraId="4D1095EA" w14:textId="77777777" w:rsidR="00B206B1" w:rsidRPr="00C7369B" w:rsidRDefault="00B206B1" w:rsidP="00B206B1">
      <w:pPr>
        <w:rPr>
          <w:rFonts w:ascii="Arial" w:eastAsia="Times New Roman" w:hAnsi="Arial" w:cs="Arial"/>
        </w:rPr>
      </w:pPr>
    </w:p>
    <w:p w14:paraId="1053FE83" w14:textId="52B1C538" w:rsidR="00B206B1" w:rsidRPr="00C7369B" w:rsidRDefault="00B206B1" w:rsidP="00B206B1">
      <w:pPr>
        <w:numPr>
          <w:ilvl w:val="0"/>
          <w:numId w:val="97"/>
        </w:numPr>
        <w:contextualSpacing/>
        <w:rPr>
          <w:rFonts w:ascii="Arial" w:eastAsia="Times New Roman" w:hAnsi="Arial" w:cs="Arial"/>
        </w:rPr>
      </w:pPr>
      <w:r w:rsidRPr="00C7369B">
        <w:rPr>
          <w:rFonts w:ascii="Arial" w:eastAsia="Times New Roman" w:hAnsi="Arial" w:cs="Arial"/>
        </w:rPr>
        <w:t>Physical aggression or</w:t>
      </w:r>
      <w:r w:rsidR="00B81DC0">
        <w:rPr>
          <w:rFonts w:ascii="Arial" w:eastAsia="Times New Roman" w:hAnsi="Arial" w:cs="Arial"/>
        </w:rPr>
        <w:t xml:space="preserve"> the</w:t>
      </w:r>
      <w:r w:rsidRPr="00C7369B">
        <w:rPr>
          <w:rFonts w:ascii="Arial" w:eastAsia="Times New Roman" w:hAnsi="Arial" w:cs="Arial"/>
        </w:rPr>
        <w:t xml:space="preserve"> threat of physical violence or mental distress</w:t>
      </w:r>
    </w:p>
    <w:p w14:paraId="0157AC87" w14:textId="77777777" w:rsidR="00B206B1" w:rsidRPr="00C7369B" w:rsidRDefault="00B206B1" w:rsidP="00B206B1">
      <w:pPr>
        <w:rPr>
          <w:rFonts w:ascii="Arial" w:eastAsia="Times New Roman" w:hAnsi="Arial" w:cs="Arial"/>
        </w:rPr>
      </w:pPr>
    </w:p>
    <w:p w14:paraId="1B826EB8" w14:textId="77777777" w:rsidR="00B206B1" w:rsidRPr="00C7369B" w:rsidRDefault="00B206B1" w:rsidP="00B206B1">
      <w:pPr>
        <w:numPr>
          <w:ilvl w:val="0"/>
          <w:numId w:val="97"/>
        </w:numPr>
        <w:contextualSpacing/>
        <w:rPr>
          <w:rFonts w:ascii="Arial" w:eastAsia="Times New Roman" w:hAnsi="Arial" w:cs="Arial"/>
        </w:rPr>
      </w:pPr>
      <w:r w:rsidRPr="00C7369B">
        <w:rPr>
          <w:rFonts w:ascii="Arial" w:eastAsia="Times New Roman" w:hAnsi="Arial" w:cs="Arial"/>
        </w:rPr>
        <w:t>Physical violence</w:t>
      </w:r>
    </w:p>
    <w:p w14:paraId="75DE3ABF" w14:textId="77777777" w:rsidR="00B206B1" w:rsidRPr="00C7369B" w:rsidRDefault="00B206B1" w:rsidP="00B206B1">
      <w:pPr>
        <w:ind w:left="720"/>
        <w:contextualSpacing/>
        <w:rPr>
          <w:rFonts w:ascii="Arial" w:eastAsia="Times New Roman" w:hAnsi="Arial" w:cs="Arial"/>
        </w:rPr>
      </w:pPr>
    </w:p>
    <w:p w14:paraId="698095AD" w14:textId="6CA18A7E" w:rsidR="00B206B1" w:rsidRDefault="00B81DC0" w:rsidP="00B206B1">
      <w:pPr>
        <w:numPr>
          <w:ilvl w:val="0"/>
          <w:numId w:val="97"/>
        </w:numPr>
        <w:contextualSpacing/>
        <w:rPr>
          <w:rFonts w:ascii="Arial" w:eastAsia="Times New Roman" w:hAnsi="Arial" w:cs="Arial"/>
        </w:rPr>
      </w:pPr>
      <w:r>
        <w:rPr>
          <w:rFonts w:ascii="Arial" w:eastAsia="Times New Roman" w:hAnsi="Arial" w:cs="Arial"/>
        </w:rPr>
        <w:t>The</w:t>
      </w:r>
      <w:r w:rsidR="00B206B1" w:rsidRPr="00C7369B">
        <w:rPr>
          <w:rFonts w:ascii="Arial" w:eastAsia="Times New Roman" w:hAnsi="Arial" w:cs="Arial"/>
        </w:rPr>
        <w:t xml:space="preserve"> receipt of a bomb threat or com</w:t>
      </w:r>
      <w:r>
        <w:rPr>
          <w:rFonts w:ascii="Arial" w:eastAsia="Times New Roman" w:hAnsi="Arial" w:cs="Arial"/>
        </w:rPr>
        <w:t>ing</w:t>
      </w:r>
      <w:r w:rsidR="00B206B1" w:rsidRPr="00C7369B">
        <w:rPr>
          <w:rFonts w:ascii="Arial" w:eastAsia="Times New Roman" w:hAnsi="Arial" w:cs="Arial"/>
        </w:rPr>
        <w:t xml:space="preserve"> across a suspicious package</w:t>
      </w:r>
      <w:r>
        <w:rPr>
          <w:rFonts w:ascii="Arial" w:eastAsia="Times New Roman" w:hAnsi="Arial" w:cs="Arial"/>
        </w:rPr>
        <w:t>. R</w:t>
      </w:r>
      <w:r w:rsidR="00B206B1" w:rsidRPr="00C7369B">
        <w:rPr>
          <w:rFonts w:ascii="Arial" w:eastAsia="Times New Roman" w:hAnsi="Arial" w:cs="Arial"/>
        </w:rPr>
        <w:t xml:space="preserve">efer to the </w:t>
      </w:r>
      <w:bookmarkStart w:id="337" w:name="_Hlk62569454"/>
      <w:r w:rsidR="00B206B1" w:rsidRPr="00C7369B">
        <w:rPr>
          <w:rFonts w:ascii="Arial" w:eastAsia="Times New Roman" w:hAnsi="Arial" w:cs="Arial"/>
        </w:rPr>
        <w:fldChar w:fldCharType="begin"/>
      </w:r>
      <w:r w:rsidR="00B206B1" w:rsidRPr="00C7369B">
        <w:rPr>
          <w:rFonts w:ascii="Arial" w:eastAsia="Times New Roman" w:hAnsi="Arial" w:cs="Arial"/>
        </w:rPr>
        <w:instrText xml:space="preserve"> HYPERLINK "https://practiceindex.co.uk/gp/forum/resources/bomb-threats-and-suspect-packages-policy.808/" </w:instrText>
      </w:r>
      <w:r w:rsidR="00B206B1" w:rsidRPr="00C7369B">
        <w:rPr>
          <w:rFonts w:ascii="Arial" w:eastAsia="Times New Roman" w:hAnsi="Arial" w:cs="Arial"/>
        </w:rPr>
      </w:r>
      <w:r w:rsidR="00B206B1" w:rsidRPr="00C7369B">
        <w:rPr>
          <w:rFonts w:ascii="Arial" w:eastAsia="Times New Roman" w:hAnsi="Arial" w:cs="Arial"/>
        </w:rPr>
        <w:fldChar w:fldCharType="separate"/>
      </w:r>
      <w:r w:rsidR="00B206B1" w:rsidRPr="00C7369B">
        <w:rPr>
          <w:rFonts w:ascii="Arial" w:eastAsia="Times New Roman" w:hAnsi="Arial" w:cs="Arial"/>
          <w:color w:val="0563C1" w:themeColor="hyperlink"/>
          <w:u w:val="single"/>
        </w:rPr>
        <w:t xml:space="preserve">Bomb Threat </w:t>
      </w:r>
      <w:r w:rsidR="00B206B1">
        <w:rPr>
          <w:rFonts w:ascii="Arial" w:eastAsia="Times New Roman" w:hAnsi="Arial" w:cs="Arial"/>
          <w:color w:val="0563C1" w:themeColor="hyperlink"/>
          <w:u w:val="single"/>
        </w:rPr>
        <w:t>a</w:t>
      </w:r>
      <w:r w:rsidR="00B206B1" w:rsidRPr="00C7369B">
        <w:rPr>
          <w:rFonts w:ascii="Arial" w:eastAsia="Times New Roman" w:hAnsi="Arial" w:cs="Arial"/>
          <w:color w:val="0563C1" w:themeColor="hyperlink"/>
          <w:u w:val="single"/>
        </w:rPr>
        <w:t>nd Suspicious Packages Policy</w:t>
      </w:r>
      <w:r w:rsidR="00B206B1" w:rsidRPr="00C7369B">
        <w:rPr>
          <w:rFonts w:ascii="Arial" w:eastAsia="Times New Roman" w:hAnsi="Arial" w:cs="Arial"/>
        </w:rPr>
        <w:fldChar w:fldCharType="end"/>
      </w:r>
      <w:bookmarkEnd w:id="337"/>
    </w:p>
    <w:p w14:paraId="04FAFFD1" w14:textId="77777777" w:rsidR="00B206B1" w:rsidRDefault="00B206B1" w:rsidP="00B206B1">
      <w:pPr>
        <w:pStyle w:val="ListParagraph"/>
        <w:rPr>
          <w:rFonts w:ascii="Arial" w:eastAsia="Times New Roman" w:hAnsi="Arial" w:cs="Arial"/>
        </w:rPr>
      </w:pPr>
    </w:p>
    <w:p w14:paraId="2C34B2F8" w14:textId="570FD68F" w:rsidR="00B206B1" w:rsidRPr="00D0269B" w:rsidRDefault="00B206B1" w:rsidP="00B206B1">
      <w:pPr>
        <w:pStyle w:val="ListParagraph"/>
        <w:numPr>
          <w:ilvl w:val="0"/>
          <w:numId w:val="97"/>
        </w:numPr>
        <w:rPr>
          <w:rFonts w:ascii="Arial" w:hAnsi="Arial" w:cs="Arial"/>
        </w:rPr>
      </w:pPr>
      <w:r w:rsidRPr="00D0269B">
        <w:rPr>
          <w:rFonts w:ascii="Arial" w:hAnsi="Arial" w:cs="Arial"/>
        </w:rPr>
        <w:t>Should there be any consideration of terrorist activity</w:t>
      </w:r>
      <w:r w:rsidR="00B81DC0">
        <w:rPr>
          <w:rFonts w:ascii="Arial" w:hAnsi="Arial" w:cs="Arial"/>
        </w:rPr>
        <w:t>. In this situation, t</w:t>
      </w:r>
      <w:r w:rsidRPr="00D0269B">
        <w:rPr>
          <w:rFonts w:ascii="Arial" w:hAnsi="Arial" w:cs="Arial"/>
        </w:rPr>
        <w:t xml:space="preserve">he </w:t>
      </w:r>
      <w:hyperlink r:id="rId24" w:history="1">
        <w:r w:rsidR="00B81DC0">
          <w:rPr>
            <w:rStyle w:val="Hyperlink"/>
            <w:rFonts w:ascii="Arial" w:hAnsi="Arial" w:cs="Arial"/>
          </w:rPr>
          <w:t>d</w:t>
        </w:r>
        <w:r w:rsidRPr="00B3186E">
          <w:rPr>
            <w:rStyle w:val="Hyperlink"/>
            <w:rFonts w:ascii="Arial" w:hAnsi="Arial" w:cs="Arial"/>
          </w:rPr>
          <w:t xml:space="preserve">ynamic </w:t>
        </w:r>
        <w:r>
          <w:rPr>
            <w:rStyle w:val="Hyperlink"/>
            <w:rFonts w:ascii="Arial" w:hAnsi="Arial" w:cs="Arial"/>
          </w:rPr>
          <w:t>l</w:t>
        </w:r>
        <w:r w:rsidRPr="00B3186E">
          <w:rPr>
            <w:rStyle w:val="Hyperlink"/>
            <w:rFonts w:ascii="Arial" w:hAnsi="Arial" w:cs="Arial"/>
          </w:rPr>
          <w:t xml:space="preserve">ock </w:t>
        </w:r>
        <w:r>
          <w:rPr>
            <w:rStyle w:val="Hyperlink"/>
            <w:rFonts w:ascii="Arial" w:hAnsi="Arial" w:cs="Arial"/>
          </w:rPr>
          <w:t>d</w:t>
        </w:r>
        <w:r w:rsidRPr="00B3186E">
          <w:rPr>
            <w:rStyle w:val="Hyperlink"/>
            <w:rFonts w:ascii="Arial" w:hAnsi="Arial" w:cs="Arial"/>
          </w:rPr>
          <w:t xml:space="preserve">own </w:t>
        </w:r>
        <w:r>
          <w:rPr>
            <w:rStyle w:val="Hyperlink"/>
            <w:rFonts w:ascii="Arial" w:hAnsi="Arial" w:cs="Arial"/>
          </w:rPr>
          <w:t>p</w:t>
        </w:r>
        <w:r w:rsidRPr="00B3186E">
          <w:rPr>
            <w:rStyle w:val="Hyperlink"/>
            <w:rFonts w:ascii="Arial" w:hAnsi="Arial" w:cs="Arial"/>
          </w:rPr>
          <w:t>rocedure</w:t>
        </w:r>
      </w:hyperlink>
      <w:r w:rsidRPr="00D0269B">
        <w:rPr>
          <w:rFonts w:ascii="Arial" w:hAnsi="Arial" w:cs="Arial"/>
        </w:rPr>
        <w:t xml:space="preserve"> is to be </w:t>
      </w:r>
      <w:r>
        <w:rPr>
          <w:rFonts w:ascii="Arial" w:hAnsi="Arial" w:cs="Arial"/>
        </w:rPr>
        <w:t>initiated</w:t>
      </w:r>
    </w:p>
    <w:p w14:paraId="7CC296DA" w14:textId="77777777" w:rsidR="00B206B1" w:rsidRPr="00D0269B" w:rsidRDefault="00B206B1" w:rsidP="00B206B1">
      <w:pPr>
        <w:rPr>
          <w:rFonts w:ascii="Arial" w:hAnsi="Arial" w:cs="Arial"/>
        </w:rPr>
      </w:pPr>
    </w:p>
    <w:p w14:paraId="50222354" w14:textId="6EB84010" w:rsidR="00B206B1" w:rsidRDefault="00B206B1" w:rsidP="00B206B1">
      <w:pPr>
        <w:rPr>
          <w:rFonts w:ascii="Arial" w:hAnsi="Arial" w:cs="Arial"/>
        </w:rPr>
      </w:pPr>
      <w:r w:rsidRPr="00D0269B">
        <w:rPr>
          <w:rFonts w:ascii="Arial" w:hAnsi="Arial" w:cs="Arial"/>
        </w:rPr>
        <w:lastRenderedPageBreak/>
        <w:t xml:space="preserve">All staff who work during periods of low manning within the building could wear a belt alarm, especially after </w:t>
      </w:r>
      <w:r>
        <w:rPr>
          <w:rFonts w:ascii="Arial" w:hAnsi="Arial" w:cs="Arial"/>
        </w:rPr>
        <w:t xml:space="preserve">the </w:t>
      </w:r>
      <w:r w:rsidRPr="00D0269B">
        <w:rPr>
          <w:rFonts w:ascii="Arial" w:hAnsi="Arial" w:cs="Arial"/>
        </w:rPr>
        <w:t xml:space="preserve">closure of normal clinics, i.e., extended hours and dependent upon the </w:t>
      </w:r>
      <w:hyperlink r:id="rId25" w:history="1">
        <w:r w:rsidRPr="00D0269B">
          <w:rPr>
            <w:rStyle w:val="Hyperlink"/>
            <w:rFonts w:ascii="Arial" w:hAnsi="Arial" w:cs="Arial"/>
          </w:rPr>
          <w:t>Lone Working Policy</w:t>
        </w:r>
      </w:hyperlink>
      <w:r w:rsidRPr="00D0269B">
        <w:rPr>
          <w:rFonts w:ascii="Arial" w:hAnsi="Arial" w:cs="Arial"/>
        </w:rPr>
        <w:t xml:space="preserve"> and/or risk assessment.</w:t>
      </w:r>
    </w:p>
    <w:p w14:paraId="48B22A5A" w14:textId="77777777" w:rsidR="00B206B1" w:rsidRDefault="00B206B1" w:rsidP="00B206B1">
      <w:pPr>
        <w:rPr>
          <w:rFonts w:ascii="Arial" w:hAnsi="Arial" w:cs="Arial"/>
          <w:color w:val="000000" w:themeColor="text1"/>
        </w:rPr>
      </w:pPr>
    </w:p>
    <w:p w14:paraId="760F9A8E" w14:textId="77777777" w:rsidR="00B206B1" w:rsidRPr="00696419" w:rsidRDefault="00B206B1" w:rsidP="00B206B1">
      <w:pPr>
        <w:rPr>
          <w:rFonts w:ascii="Arial" w:hAnsi="Arial" w:cs="Arial"/>
        </w:rPr>
      </w:pPr>
      <w:r w:rsidRPr="00696419">
        <w:rPr>
          <w:rFonts w:ascii="Arial" w:hAnsi="Arial" w:cs="Arial"/>
        </w:rPr>
        <w:t>Should staff at any point feel threatened or sense that the situation may lead to an incident, they are to activate the alarm.</w:t>
      </w:r>
    </w:p>
    <w:p w14:paraId="4FA92DF3" w14:textId="77777777" w:rsidR="00B206B1" w:rsidRPr="00696419" w:rsidRDefault="00B206B1" w:rsidP="00B206B1">
      <w:pPr>
        <w:pStyle w:val="Heading2"/>
        <w:rPr>
          <w:rFonts w:ascii="Arial" w:hAnsi="Arial" w:cs="Arial"/>
          <w:smallCaps w:val="0"/>
          <w:sz w:val="24"/>
          <w:szCs w:val="24"/>
          <w:lang w:val="en-GB"/>
        </w:rPr>
      </w:pPr>
      <w:bookmarkStart w:id="338" w:name="_Toc107063510"/>
      <w:bookmarkStart w:id="339" w:name="_Toc112828920"/>
      <w:bookmarkStart w:id="340" w:name="_Toc123994357"/>
      <w:r w:rsidRPr="00696419">
        <w:rPr>
          <w:rFonts w:ascii="Arial" w:hAnsi="Arial" w:cs="Arial"/>
          <w:smallCaps w:val="0"/>
          <w:sz w:val="24"/>
          <w:szCs w:val="24"/>
          <w:lang w:val="en-GB"/>
        </w:rPr>
        <w:t>Response procedure</w:t>
      </w:r>
      <w:bookmarkEnd w:id="338"/>
      <w:bookmarkEnd w:id="339"/>
      <w:bookmarkEnd w:id="340"/>
    </w:p>
    <w:p w14:paraId="2854A091" w14:textId="77777777" w:rsidR="00B206B1" w:rsidRPr="00696419" w:rsidRDefault="00B206B1" w:rsidP="00B206B1"/>
    <w:p w14:paraId="51A0939F" w14:textId="0F1D9E51" w:rsidR="00B206B1" w:rsidRPr="00696419" w:rsidRDefault="00921BCD" w:rsidP="00B206B1">
      <w:pPr>
        <w:rPr>
          <w:rFonts w:ascii="Arial" w:hAnsi="Arial" w:cs="Arial"/>
          <w:color w:val="000000" w:themeColor="text1"/>
        </w:rPr>
      </w:pPr>
      <w:r>
        <w:rPr>
          <w:rFonts w:ascii="Arial" w:hAnsi="Arial" w:cs="Arial"/>
          <w:color w:val="000000" w:themeColor="text1"/>
        </w:rPr>
        <w:t>Upon</w:t>
      </w:r>
      <w:r w:rsidR="00B206B1" w:rsidRPr="00696419">
        <w:rPr>
          <w:rFonts w:ascii="Arial" w:hAnsi="Arial" w:cs="Arial"/>
          <w:color w:val="000000" w:themeColor="text1"/>
        </w:rPr>
        <w:t xml:space="preserve"> seeing the alert from the </w:t>
      </w:r>
      <w:r>
        <w:rPr>
          <w:rFonts w:ascii="Arial" w:hAnsi="Arial" w:cs="Arial"/>
          <w:color w:val="000000" w:themeColor="text1"/>
        </w:rPr>
        <w:t>EMIS</w:t>
      </w:r>
      <w:r w:rsidR="00B206B1" w:rsidRPr="00696419">
        <w:rPr>
          <w:rFonts w:ascii="Arial" w:hAnsi="Arial" w:cs="Arial"/>
          <w:color w:val="000000" w:themeColor="text1"/>
        </w:rPr>
        <w:t xml:space="preserve"> generated alarm </w:t>
      </w:r>
      <w:r w:rsidR="00B81DC0">
        <w:rPr>
          <w:rFonts w:ascii="Arial" w:hAnsi="Arial" w:cs="Arial"/>
          <w:color w:val="000000" w:themeColor="text1"/>
        </w:rPr>
        <w:t>then</w:t>
      </w:r>
      <w:r w:rsidR="00B206B1" w:rsidRPr="00696419">
        <w:rPr>
          <w:rFonts w:ascii="Arial" w:hAnsi="Arial" w:cs="Arial"/>
          <w:color w:val="000000" w:themeColor="text1"/>
        </w:rPr>
        <w:t>:</w:t>
      </w:r>
    </w:p>
    <w:p w14:paraId="184C1667" w14:textId="77777777" w:rsidR="00B206B1" w:rsidRPr="00696419" w:rsidRDefault="00B206B1" w:rsidP="00B206B1">
      <w:pPr>
        <w:rPr>
          <w:rFonts w:ascii="Arial" w:hAnsi="Arial" w:cs="Arial"/>
          <w:color w:val="000000" w:themeColor="text1"/>
        </w:rPr>
      </w:pPr>
    </w:p>
    <w:p w14:paraId="60B3DA32" w14:textId="39F30421" w:rsidR="00256C3F" w:rsidRPr="00256C3F" w:rsidRDefault="00B81DC0" w:rsidP="00256C3F">
      <w:pPr>
        <w:numPr>
          <w:ilvl w:val="0"/>
          <w:numId w:val="67"/>
        </w:numPr>
        <w:contextualSpacing/>
        <w:rPr>
          <w:rFonts w:ascii="Arial" w:hAnsi="Arial" w:cs="Arial"/>
          <w:color w:val="000000" w:themeColor="text1"/>
        </w:rPr>
      </w:pPr>
      <w:r>
        <w:rPr>
          <w:rFonts w:ascii="Arial" w:hAnsi="Arial" w:cs="Arial"/>
          <w:color w:val="000000" w:themeColor="text1"/>
        </w:rPr>
        <w:t>A</w:t>
      </w:r>
      <w:r w:rsidRPr="00696419">
        <w:rPr>
          <w:rFonts w:ascii="Arial" w:hAnsi="Arial" w:cs="Arial"/>
          <w:color w:val="000000" w:themeColor="text1"/>
        </w:rPr>
        <w:t xml:space="preserve">ll available staff should </w:t>
      </w:r>
      <w:r>
        <w:rPr>
          <w:rFonts w:ascii="Arial" w:hAnsi="Arial" w:cs="Arial"/>
          <w:color w:val="000000" w:themeColor="text1"/>
        </w:rPr>
        <w:t>r</w:t>
      </w:r>
      <w:r w:rsidR="00B206B1" w:rsidRPr="00696419">
        <w:rPr>
          <w:rFonts w:ascii="Arial" w:hAnsi="Arial" w:cs="Arial"/>
          <w:color w:val="000000" w:themeColor="text1"/>
        </w:rPr>
        <w:t>espond immediately</w:t>
      </w:r>
    </w:p>
    <w:p w14:paraId="08D71C9F" w14:textId="27D17FD2" w:rsidR="00256C3F" w:rsidRPr="00256C3F" w:rsidRDefault="00B206B1" w:rsidP="00256C3F">
      <w:pPr>
        <w:numPr>
          <w:ilvl w:val="0"/>
          <w:numId w:val="67"/>
        </w:numPr>
        <w:contextualSpacing/>
        <w:rPr>
          <w:rFonts w:ascii="Arial" w:hAnsi="Arial" w:cs="Arial"/>
          <w:color w:val="000000" w:themeColor="text1"/>
        </w:rPr>
      </w:pPr>
      <w:r w:rsidRPr="00696419">
        <w:rPr>
          <w:rFonts w:ascii="Arial" w:hAnsi="Arial" w:cs="Arial"/>
          <w:color w:val="000000" w:themeColor="text1"/>
        </w:rPr>
        <w:t xml:space="preserve">Two members of staff will go to the </w:t>
      </w:r>
      <w:r w:rsidR="00256C3F">
        <w:rPr>
          <w:rFonts w:ascii="Arial" w:hAnsi="Arial" w:cs="Arial"/>
          <w:color w:val="000000" w:themeColor="text1"/>
        </w:rPr>
        <w:t xml:space="preserve">incident </w:t>
      </w:r>
      <w:r w:rsidRPr="00696419">
        <w:rPr>
          <w:rFonts w:ascii="Arial" w:hAnsi="Arial" w:cs="Arial"/>
          <w:color w:val="000000" w:themeColor="text1"/>
        </w:rPr>
        <w:t>location, proceeding with caution</w:t>
      </w:r>
    </w:p>
    <w:p w14:paraId="41D77779" w14:textId="77777777" w:rsidR="00B206B1" w:rsidRPr="00696419" w:rsidRDefault="00B206B1" w:rsidP="00B206B1">
      <w:pPr>
        <w:numPr>
          <w:ilvl w:val="0"/>
          <w:numId w:val="67"/>
        </w:numPr>
        <w:contextualSpacing/>
        <w:rPr>
          <w:rFonts w:ascii="Arial" w:hAnsi="Arial" w:cs="Arial"/>
          <w:color w:val="000000" w:themeColor="text1"/>
        </w:rPr>
      </w:pPr>
      <w:r w:rsidRPr="00696419">
        <w:rPr>
          <w:rFonts w:ascii="Arial" w:hAnsi="Arial" w:cs="Arial"/>
          <w:color w:val="000000" w:themeColor="text1"/>
        </w:rPr>
        <w:t xml:space="preserve">The first member of staff is to knock and then </w:t>
      </w:r>
      <w:r w:rsidRPr="00696419">
        <w:rPr>
          <w:rFonts w:ascii="Arial" w:hAnsi="Arial" w:cs="Arial"/>
          <w:color w:val="000000" w:themeColor="text1"/>
          <w:u w:val="single"/>
        </w:rPr>
        <w:t>enter</w:t>
      </w:r>
      <w:r w:rsidRPr="00696419">
        <w:rPr>
          <w:rFonts w:ascii="Arial" w:hAnsi="Arial" w:cs="Arial"/>
          <w:color w:val="000000" w:themeColor="text1"/>
        </w:rPr>
        <w:t xml:space="preserve"> the room</w:t>
      </w:r>
    </w:p>
    <w:p w14:paraId="020F4749" w14:textId="77777777" w:rsidR="00B206B1" w:rsidRPr="00696419" w:rsidRDefault="00B206B1" w:rsidP="00B206B1">
      <w:pPr>
        <w:numPr>
          <w:ilvl w:val="0"/>
          <w:numId w:val="67"/>
        </w:numPr>
        <w:contextualSpacing/>
        <w:rPr>
          <w:rFonts w:ascii="Arial" w:hAnsi="Arial" w:cs="Arial"/>
          <w:color w:val="000000" w:themeColor="text1"/>
        </w:rPr>
      </w:pPr>
      <w:r w:rsidRPr="00696419">
        <w:rPr>
          <w:rFonts w:ascii="Arial" w:hAnsi="Arial" w:cs="Arial"/>
          <w:color w:val="000000" w:themeColor="text1"/>
        </w:rPr>
        <w:t>The second is to remain in the doorway, ready to summon additional support if necessary</w:t>
      </w:r>
      <w:r>
        <w:rPr>
          <w:rFonts w:ascii="Arial" w:hAnsi="Arial" w:cs="Arial"/>
          <w:color w:val="000000" w:themeColor="text1"/>
        </w:rPr>
        <w:t xml:space="preserve"> </w:t>
      </w:r>
    </w:p>
    <w:p w14:paraId="1F2E6555" w14:textId="77777777" w:rsidR="00B206B1" w:rsidRPr="00696419" w:rsidRDefault="00B206B1" w:rsidP="00B206B1">
      <w:pPr>
        <w:rPr>
          <w:rFonts w:ascii="Arial" w:hAnsi="Arial" w:cs="Arial"/>
          <w:color w:val="000000" w:themeColor="text1"/>
        </w:rPr>
      </w:pPr>
    </w:p>
    <w:p w14:paraId="51F22EFE" w14:textId="77777777" w:rsidR="00B206B1" w:rsidRPr="00696419" w:rsidRDefault="00B206B1" w:rsidP="00B206B1">
      <w:pPr>
        <w:rPr>
          <w:rFonts w:ascii="Arial" w:hAnsi="Arial" w:cs="Arial"/>
          <w:color w:val="000000" w:themeColor="text1"/>
        </w:rPr>
      </w:pPr>
      <w:r w:rsidRPr="00696419">
        <w:rPr>
          <w:rFonts w:ascii="Arial" w:hAnsi="Arial" w:cs="Arial"/>
          <w:color w:val="000000" w:themeColor="text1"/>
        </w:rPr>
        <w:t>The specific nature of the incident will determine if:</w:t>
      </w:r>
    </w:p>
    <w:p w14:paraId="5301B132" w14:textId="77777777" w:rsidR="00B206B1" w:rsidRPr="00696419" w:rsidRDefault="00B206B1" w:rsidP="00B206B1">
      <w:pPr>
        <w:rPr>
          <w:rFonts w:ascii="Arial" w:hAnsi="Arial" w:cs="Arial"/>
          <w:color w:val="000000" w:themeColor="text1"/>
        </w:rPr>
      </w:pPr>
    </w:p>
    <w:p w14:paraId="02F7ACBA" w14:textId="77777777" w:rsidR="00B206B1" w:rsidRPr="00696419" w:rsidRDefault="00B206B1" w:rsidP="00B206B1">
      <w:pPr>
        <w:numPr>
          <w:ilvl w:val="0"/>
          <w:numId w:val="47"/>
        </w:numPr>
        <w:contextualSpacing/>
        <w:rPr>
          <w:rFonts w:ascii="Arial" w:hAnsi="Arial" w:cs="Arial"/>
          <w:color w:val="000000" w:themeColor="text1"/>
        </w:rPr>
      </w:pPr>
      <w:r w:rsidRPr="00696419">
        <w:rPr>
          <w:rFonts w:ascii="Arial" w:hAnsi="Arial" w:cs="Arial"/>
          <w:color w:val="000000" w:themeColor="text1"/>
        </w:rPr>
        <w:t>Additional staff are required for support</w:t>
      </w:r>
    </w:p>
    <w:p w14:paraId="72A9FBB6" w14:textId="77777777" w:rsidR="00B206B1" w:rsidRPr="00696419" w:rsidRDefault="00B206B1" w:rsidP="00B206B1">
      <w:pPr>
        <w:numPr>
          <w:ilvl w:val="0"/>
          <w:numId w:val="47"/>
        </w:numPr>
        <w:contextualSpacing/>
        <w:rPr>
          <w:rFonts w:ascii="Arial" w:hAnsi="Arial" w:cs="Arial"/>
          <w:color w:val="000000" w:themeColor="text1"/>
        </w:rPr>
      </w:pPr>
      <w:r w:rsidRPr="00696419">
        <w:rPr>
          <w:rFonts w:ascii="Arial" w:hAnsi="Arial" w:cs="Arial"/>
          <w:color w:val="000000" w:themeColor="text1"/>
        </w:rPr>
        <w:t>The police are required to attend and take any subsequent action</w:t>
      </w:r>
    </w:p>
    <w:p w14:paraId="3D739895" w14:textId="41DE00BE" w:rsidR="00B206B1" w:rsidRPr="00B206B1" w:rsidRDefault="00B206B1" w:rsidP="00124F91">
      <w:pPr>
        <w:numPr>
          <w:ilvl w:val="0"/>
          <w:numId w:val="47"/>
        </w:numPr>
        <w:contextualSpacing/>
        <w:rPr>
          <w:rFonts w:ascii="Arial" w:hAnsi="Arial" w:cs="Arial"/>
          <w:color w:val="000000" w:themeColor="text1"/>
        </w:rPr>
      </w:pPr>
      <w:r w:rsidRPr="00696419">
        <w:rPr>
          <w:rFonts w:ascii="Arial" w:hAnsi="Arial" w:cs="Arial"/>
          <w:color w:val="000000" w:themeColor="text1"/>
        </w:rPr>
        <w:t>The situation can be resolved by the clinician with support from a staff member</w:t>
      </w:r>
    </w:p>
    <w:p w14:paraId="0E68BA6A" w14:textId="77777777" w:rsidR="00124F91" w:rsidRDefault="00124F91" w:rsidP="00B206B1">
      <w:pPr>
        <w:rPr>
          <w:rFonts w:ascii="Arial" w:hAnsi="Arial" w:cs="Arial"/>
          <w:color w:val="000000" w:themeColor="text1"/>
        </w:rPr>
      </w:pPr>
    </w:p>
    <w:p w14:paraId="16B16AC4" w14:textId="01D2C8A9" w:rsidR="00B206B1" w:rsidRPr="00696419" w:rsidRDefault="00B206B1" w:rsidP="00B206B1">
      <w:pPr>
        <w:rPr>
          <w:rFonts w:ascii="Arial" w:hAnsi="Arial" w:cs="Arial"/>
          <w:color w:val="000000" w:themeColor="text1"/>
        </w:rPr>
      </w:pPr>
      <w:r w:rsidRPr="00696419">
        <w:rPr>
          <w:rFonts w:ascii="Arial" w:hAnsi="Arial" w:cs="Arial"/>
          <w:color w:val="000000" w:themeColor="text1"/>
        </w:rPr>
        <w:t xml:space="preserve">Staff should always try to minimise the risk of harm to themselves and others. </w:t>
      </w:r>
    </w:p>
    <w:p w14:paraId="2F59A47D" w14:textId="77777777" w:rsidR="00B206B1" w:rsidRPr="00696419" w:rsidRDefault="00B206B1" w:rsidP="00B206B1">
      <w:pPr>
        <w:rPr>
          <w:rFonts w:ascii="Arial" w:hAnsi="Arial" w:cs="Arial"/>
          <w:color w:val="000000" w:themeColor="text1"/>
        </w:rPr>
      </w:pPr>
    </w:p>
    <w:p w14:paraId="1D082D99" w14:textId="77777777" w:rsidR="00B206B1" w:rsidRPr="00696419" w:rsidRDefault="00B206B1" w:rsidP="00B206B1">
      <w:pPr>
        <w:rPr>
          <w:rFonts w:ascii="Arial" w:eastAsia="MS Mincho" w:hAnsi="Arial" w:cs="Arial"/>
          <w:lang w:eastAsia="ja-JP"/>
        </w:rPr>
      </w:pPr>
      <w:r w:rsidRPr="00696419">
        <w:rPr>
          <w:rFonts w:ascii="Arial" w:eastAsia="MS Mincho" w:hAnsi="Arial" w:cs="Arial"/>
          <w:lang w:eastAsia="ja-JP"/>
        </w:rPr>
        <w:t xml:space="preserve">In the first instance, a member of the staff should ask the perpetrator to stop behaving in an unacceptable way.  Sometimes a calm and quiet approach will be all that is required.  </w:t>
      </w:r>
    </w:p>
    <w:p w14:paraId="5DCA066B" w14:textId="77777777" w:rsidR="00B206B1" w:rsidRPr="00696419" w:rsidRDefault="00B206B1" w:rsidP="00B206B1">
      <w:pPr>
        <w:rPr>
          <w:rFonts w:ascii="Arial" w:eastAsia="MS Mincho" w:hAnsi="Arial" w:cs="Arial"/>
          <w:lang w:eastAsia="ja-JP"/>
        </w:rPr>
      </w:pPr>
    </w:p>
    <w:p w14:paraId="2A652DC9" w14:textId="77777777" w:rsidR="00B206B1" w:rsidRPr="00696419" w:rsidRDefault="00B206B1" w:rsidP="00B206B1">
      <w:pPr>
        <w:rPr>
          <w:rFonts w:ascii="Arial" w:eastAsia="MS Mincho" w:hAnsi="Arial" w:cs="Arial"/>
          <w:lang w:eastAsia="ja-JP"/>
        </w:rPr>
      </w:pPr>
      <w:r w:rsidRPr="00696419">
        <w:rPr>
          <w:rFonts w:ascii="Arial" w:eastAsia="MS Mincho" w:hAnsi="Arial" w:cs="Arial"/>
          <w:lang w:eastAsia="ja-JP"/>
        </w:rPr>
        <w:t>Staff should not, in any circumstances, escalate or mirror the patient’s behaviour.</w:t>
      </w:r>
    </w:p>
    <w:p w14:paraId="069A359D" w14:textId="77777777" w:rsidR="00B206B1" w:rsidRPr="00696419" w:rsidRDefault="00B206B1" w:rsidP="00B206B1">
      <w:pPr>
        <w:rPr>
          <w:rFonts w:ascii="Arial" w:eastAsia="MS Mincho" w:hAnsi="Arial" w:cs="Arial"/>
          <w:lang w:eastAsia="ja-JP"/>
        </w:rPr>
      </w:pPr>
    </w:p>
    <w:p w14:paraId="65078759" w14:textId="53F1D950" w:rsidR="00B206B1" w:rsidRDefault="00B206B1" w:rsidP="00B206B1">
      <w:pPr>
        <w:rPr>
          <w:rFonts w:ascii="Arial" w:eastAsia="MS Mincho" w:hAnsi="Arial" w:cs="Arial"/>
          <w:lang w:eastAsia="ja-JP"/>
        </w:rPr>
      </w:pPr>
      <w:r w:rsidRPr="00696419">
        <w:rPr>
          <w:rFonts w:ascii="Arial" w:eastAsia="MS Mincho" w:hAnsi="Arial" w:cs="Arial"/>
          <w:lang w:eastAsia="ja-JP"/>
        </w:rPr>
        <w:t xml:space="preserve">Should the person not stop their behaviour, the </w:t>
      </w:r>
      <w:r w:rsidR="00921BCD">
        <w:rPr>
          <w:rFonts w:ascii="Arial" w:eastAsia="MS Mincho" w:hAnsi="Arial" w:cs="Arial"/>
          <w:lang w:eastAsia="ja-JP"/>
        </w:rPr>
        <w:t xml:space="preserve">Practice Manager </w:t>
      </w:r>
      <w:r w:rsidRPr="00696419">
        <w:rPr>
          <w:rFonts w:ascii="Arial" w:eastAsia="MS Mincho" w:hAnsi="Arial" w:cs="Arial"/>
          <w:lang w:eastAsia="ja-JP"/>
        </w:rPr>
        <w:t xml:space="preserve">should be asked to </w:t>
      </w:r>
      <w:proofErr w:type="gramStart"/>
      <w:r w:rsidRPr="00696419">
        <w:rPr>
          <w:rFonts w:ascii="Arial" w:eastAsia="MS Mincho" w:hAnsi="Arial" w:cs="Arial"/>
          <w:lang w:eastAsia="ja-JP"/>
        </w:rPr>
        <w:t>attend</w:t>
      </w:r>
      <w:proofErr w:type="gramEnd"/>
      <w:r w:rsidRPr="00696419">
        <w:rPr>
          <w:rFonts w:ascii="Arial" w:eastAsia="MS Mincho" w:hAnsi="Arial" w:cs="Arial"/>
          <w:lang w:eastAsia="ja-JP"/>
        </w:rPr>
        <w:t xml:space="preserve"> and the member of staff should explain calmly what has taken place, preferably within hearing of the perpetrator. If the person is acting in an unlawful manner, causes damage or strikes another then the police should be called immediately. </w:t>
      </w:r>
    </w:p>
    <w:p w14:paraId="6CE04DD3" w14:textId="77777777" w:rsidR="00B206B1" w:rsidRPr="00696419" w:rsidRDefault="00B206B1" w:rsidP="00B206B1">
      <w:pPr>
        <w:rPr>
          <w:rFonts w:ascii="Arial" w:eastAsia="MS Mincho" w:hAnsi="Arial" w:cs="Arial"/>
          <w:lang w:eastAsia="ja-JP"/>
        </w:rPr>
      </w:pPr>
    </w:p>
    <w:p w14:paraId="3A409A8D" w14:textId="7DC9A444" w:rsidR="00124F91" w:rsidRPr="00696419" w:rsidRDefault="00B206B1" w:rsidP="00B206B1">
      <w:pPr>
        <w:rPr>
          <w:rFonts w:ascii="Arial" w:eastAsia="MS Mincho" w:hAnsi="Arial" w:cs="Arial"/>
          <w:lang w:eastAsia="ja-JP"/>
        </w:rPr>
      </w:pPr>
      <w:r w:rsidRPr="00696419">
        <w:rPr>
          <w:rFonts w:ascii="Arial" w:eastAsia="MS Mincho" w:hAnsi="Arial" w:cs="Arial"/>
          <w:lang w:eastAsia="ja-JP"/>
        </w:rPr>
        <w:t xml:space="preserve">Should it prove necessary to remove the person from the </w:t>
      </w:r>
      <w:r>
        <w:rPr>
          <w:rFonts w:ascii="Arial" w:eastAsia="MS Mincho" w:hAnsi="Arial" w:cs="Arial"/>
          <w:lang w:eastAsia="ja-JP"/>
        </w:rPr>
        <w:t>organisation</w:t>
      </w:r>
      <w:r w:rsidRPr="00696419">
        <w:rPr>
          <w:rFonts w:ascii="Arial" w:eastAsia="MS Mincho" w:hAnsi="Arial" w:cs="Arial"/>
          <w:lang w:eastAsia="ja-JP"/>
        </w:rPr>
        <w:t xml:space="preserve"> then the police should be asked to attend.</w:t>
      </w:r>
      <w:r w:rsidR="00B81DC0">
        <w:rPr>
          <w:rFonts w:ascii="Arial" w:eastAsia="MS Mincho" w:hAnsi="Arial" w:cs="Arial"/>
          <w:lang w:eastAsia="ja-JP"/>
        </w:rPr>
        <w:t xml:space="preserve"> </w:t>
      </w:r>
      <w:r w:rsidR="00124F91" w:rsidRPr="00696419">
        <w:rPr>
          <w:rFonts w:ascii="Arial" w:eastAsia="MS Mincho" w:hAnsi="Arial" w:cs="Arial"/>
          <w:lang w:eastAsia="ja-JP"/>
        </w:rPr>
        <w:t xml:space="preserve">Staff should never attempt to manhandle the person from the premises. </w:t>
      </w:r>
    </w:p>
    <w:p w14:paraId="376E1643" w14:textId="77777777" w:rsidR="00B206B1" w:rsidRPr="00696419" w:rsidRDefault="00B206B1" w:rsidP="00B206B1">
      <w:pPr>
        <w:pStyle w:val="Heading2"/>
        <w:rPr>
          <w:rFonts w:ascii="Arial" w:hAnsi="Arial" w:cs="Arial"/>
          <w:smallCaps w:val="0"/>
          <w:sz w:val="24"/>
          <w:szCs w:val="24"/>
          <w:lang w:val="en-GB"/>
        </w:rPr>
      </w:pPr>
      <w:bookmarkStart w:id="341" w:name="_Police_assistance_2"/>
      <w:bookmarkStart w:id="342" w:name="_Toc107063511"/>
      <w:bookmarkStart w:id="343" w:name="_Toc112828921"/>
      <w:bookmarkStart w:id="344" w:name="_Toc123994358"/>
      <w:bookmarkEnd w:id="341"/>
      <w:r w:rsidRPr="00696419">
        <w:rPr>
          <w:rFonts w:ascii="Arial" w:hAnsi="Arial" w:cs="Arial"/>
          <w:smallCaps w:val="0"/>
          <w:sz w:val="24"/>
          <w:szCs w:val="24"/>
          <w:lang w:val="en-GB"/>
        </w:rPr>
        <w:t>Police assistance</w:t>
      </w:r>
      <w:bookmarkEnd w:id="342"/>
      <w:bookmarkEnd w:id="343"/>
      <w:bookmarkEnd w:id="344"/>
    </w:p>
    <w:p w14:paraId="1558DA8A" w14:textId="77777777" w:rsidR="00B206B1" w:rsidRPr="00696419" w:rsidRDefault="00B206B1" w:rsidP="00B206B1"/>
    <w:p w14:paraId="0CC49D94" w14:textId="77777777" w:rsidR="00B206B1" w:rsidRDefault="00B206B1" w:rsidP="00B206B1">
      <w:pPr>
        <w:rPr>
          <w:rFonts w:ascii="Arial" w:hAnsi="Arial" w:cs="Arial"/>
        </w:rPr>
      </w:pPr>
      <w:r w:rsidRPr="00696419">
        <w:rPr>
          <w:rFonts w:ascii="Arial" w:hAnsi="Arial" w:cs="Arial"/>
        </w:rPr>
        <w:t xml:space="preserve">The police should be called in instances where physical assault is likely or where weapons or drugs have been identified. It is the responsibility of the police to deal with patients who act in such a manner.  </w:t>
      </w:r>
    </w:p>
    <w:p w14:paraId="6DDDE824" w14:textId="77777777" w:rsidR="00B206B1" w:rsidRDefault="00B206B1" w:rsidP="00B206B1">
      <w:pPr>
        <w:rPr>
          <w:rFonts w:ascii="Arial" w:hAnsi="Arial" w:cs="Arial"/>
        </w:rPr>
      </w:pPr>
    </w:p>
    <w:p w14:paraId="65640E2C" w14:textId="65A4F942" w:rsidR="00124F91" w:rsidRDefault="00B206B1" w:rsidP="00B206B1">
      <w:pPr>
        <w:rPr>
          <w:rFonts w:ascii="Arial" w:hAnsi="Arial" w:cs="Arial"/>
        </w:rPr>
      </w:pPr>
      <w:r w:rsidRPr="00325D3D">
        <w:rPr>
          <w:rFonts w:ascii="Arial" w:eastAsia="MS Mincho" w:hAnsi="Arial" w:cs="Arial"/>
          <w:lang w:eastAsia="ja-JP"/>
        </w:rPr>
        <w:t xml:space="preserve">The organisation manager is required to notify the CQC of an incident that is reported to or investigated by the </w:t>
      </w:r>
      <w:r w:rsidRPr="00325D3D">
        <w:rPr>
          <w:rFonts w:ascii="Arial" w:hAnsi="Arial" w:cs="Arial"/>
        </w:rPr>
        <w:t xml:space="preserve">police as detailed within </w:t>
      </w:r>
      <w:hyperlink r:id="rId26" w:history="1">
        <w:r w:rsidRPr="00325D3D">
          <w:rPr>
            <w:rStyle w:val="Hyperlink"/>
            <w:rFonts w:ascii="Arial" w:hAnsi="Arial" w:cs="Arial"/>
          </w:rPr>
          <w:t>CQC GP Mythbuster 21: Statutory notifications to CQC</w:t>
        </w:r>
      </w:hyperlink>
      <w:r w:rsidRPr="00325D3D">
        <w:rPr>
          <w:rFonts w:ascii="Arial" w:hAnsi="Arial" w:cs="Arial"/>
        </w:rPr>
        <w:t>.</w:t>
      </w:r>
    </w:p>
    <w:p w14:paraId="598FA8C3" w14:textId="77777777" w:rsidR="00B206B1" w:rsidRPr="00B3186E" w:rsidRDefault="00B206B1" w:rsidP="00B206B1">
      <w:pPr>
        <w:pStyle w:val="Heading2"/>
        <w:rPr>
          <w:rFonts w:ascii="Arial" w:hAnsi="Arial" w:cs="Arial"/>
          <w:b w:val="0"/>
          <w:bCs w:val="0"/>
          <w:sz w:val="24"/>
          <w:szCs w:val="24"/>
        </w:rPr>
      </w:pPr>
      <w:bookmarkStart w:id="345" w:name="_Toc62575716"/>
      <w:bookmarkStart w:id="346" w:name="_Toc112828922"/>
      <w:bookmarkStart w:id="347" w:name="_Toc123994359"/>
      <w:r w:rsidRPr="00B3186E">
        <w:rPr>
          <w:rFonts w:ascii="Arial" w:hAnsi="Arial" w:cs="Arial"/>
          <w:smallCaps w:val="0"/>
          <w:sz w:val="24"/>
          <w:szCs w:val="24"/>
          <w:lang w:val="en-GB"/>
        </w:rPr>
        <w:lastRenderedPageBreak/>
        <w:t>Bomb threat</w:t>
      </w:r>
      <w:bookmarkEnd w:id="345"/>
      <w:r w:rsidRPr="00B3186E">
        <w:rPr>
          <w:rFonts w:ascii="Arial" w:hAnsi="Arial" w:cs="Arial"/>
          <w:smallCaps w:val="0"/>
          <w:sz w:val="24"/>
          <w:szCs w:val="24"/>
          <w:lang w:val="en-GB"/>
        </w:rPr>
        <w:t xml:space="preserve"> and suspicious package</w:t>
      </w:r>
      <w:bookmarkEnd w:id="346"/>
      <w:bookmarkEnd w:id="347"/>
    </w:p>
    <w:p w14:paraId="774A38F2" w14:textId="77777777" w:rsidR="00B206B1" w:rsidRPr="00464551" w:rsidRDefault="00B206B1" w:rsidP="00B206B1">
      <w:pPr>
        <w:rPr>
          <w:rFonts w:ascii="Arial" w:eastAsia="Times New Roman" w:hAnsi="Arial" w:cs="Arial"/>
        </w:rPr>
      </w:pPr>
    </w:p>
    <w:p w14:paraId="7577A2A2" w14:textId="77777777" w:rsidR="00B206B1" w:rsidRPr="00464551" w:rsidRDefault="00B206B1" w:rsidP="00B206B1">
      <w:pPr>
        <w:rPr>
          <w:rFonts w:ascii="Arial" w:eastAsia="Times New Roman" w:hAnsi="Arial" w:cs="Arial"/>
        </w:rPr>
      </w:pPr>
      <w:r w:rsidRPr="00464551">
        <w:rPr>
          <w:rFonts w:ascii="Arial" w:eastAsia="Times New Roman" w:hAnsi="Arial" w:cs="Arial"/>
        </w:rPr>
        <w:t>In the event of a bomb threat or a suspected package and the information relates to a patient area, then the message is to be calmly discussed and subsequent evacuation procedures are to be commenced</w:t>
      </w:r>
    </w:p>
    <w:p w14:paraId="09A71179" w14:textId="77777777" w:rsidR="00B206B1" w:rsidRPr="00464551" w:rsidRDefault="00B206B1" w:rsidP="00B206B1">
      <w:pPr>
        <w:rPr>
          <w:rFonts w:ascii="Arial" w:eastAsia="Times New Roman" w:hAnsi="Arial" w:cs="Arial"/>
        </w:rPr>
      </w:pPr>
    </w:p>
    <w:p w14:paraId="695602BB" w14:textId="77777777" w:rsidR="00B206B1" w:rsidRPr="00464551" w:rsidRDefault="00B206B1" w:rsidP="00B206B1">
      <w:pPr>
        <w:rPr>
          <w:rFonts w:ascii="Arial" w:eastAsia="Times New Roman" w:hAnsi="Arial" w:cs="Arial"/>
        </w:rPr>
      </w:pPr>
      <w:r w:rsidRPr="00464551">
        <w:rPr>
          <w:rFonts w:ascii="Arial" w:eastAsia="Times New Roman" w:hAnsi="Arial" w:cs="Arial"/>
        </w:rPr>
        <w:t xml:space="preserve">Refer to the </w:t>
      </w:r>
      <w:hyperlink r:id="rId27" w:history="1">
        <w:r w:rsidRPr="00464551">
          <w:rPr>
            <w:rFonts w:ascii="Arial" w:eastAsia="Times New Roman" w:hAnsi="Arial" w:cs="Arial"/>
            <w:color w:val="0563C1" w:themeColor="hyperlink"/>
            <w:u w:val="single"/>
          </w:rPr>
          <w:t xml:space="preserve">Bomb Threat </w:t>
        </w:r>
        <w:r>
          <w:rPr>
            <w:rFonts w:ascii="Arial" w:eastAsia="Times New Roman" w:hAnsi="Arial" w:cs="Arial"/>
            <w:color w:val="0563C1" w:themeColor="hyperlink"/>
            <w:u w:val="single"/>
          </w:rPr>
          <w:t>a</w:t>
        </w:r>
        <w:r w:rsidRPr="00464551">
          <w:rPr>
            <w:rFonts w:ascii="Arial" w:eastAsia="Times New Roman" w:hAnsi="Arial" w:cs="Arial"/>
            <w:color w:val="0563C1" w:themeColor="hyperlink"/>
            <w:u w:val="single"/>
          </w:rPr>
          <w:t>nd Suspicious Packages Policy</w:t>
        </w:r>
      </w:hyperlink>
      <w:r w:rsidRPr="00464551">
        <w:rPr>
          <w:rFonts w:ascii="Arial" w:eastAsia="Times New Roman" w:hAnsi="Arial" w:cs="Arial"/>
        </w:rPr>
        <w:t>.</w:t>
      </w:r>
    </w:p>
    <w:p w14:paraId="23B3AD7B" w14:textId="77777777" w:rsidR="00B206B1" w:rsidRPr="00464551" w:rsidRDefault="00B206B1" w:rsidP="00B206B1">
      <w:pPr>
        <w:pStyle w:val="Heading2"/>
        <w:rPr>
          <w:rFonts w:ascii="Arial" w:hAnsi="Arial" w:cs="Arial"/>
          <w:smallCaps w:val="0"/>
          <w:sz w:val="24"/>
          <w:szCs w:val="24"/>
          <w:lang w:val="en-GB"/>
        </w:rPr>
      </w:pPr>
      <w:bookmarkStart w:id="348" w:name="_Toc62575717"/>
      <w:bookmarkStart w:id="349" w:name="_Toc112828923"/>
      <w:bookmarkStart w:id="350" w:name="_Toc123994360"/>
      <w:r w:rsidRPr="00464551">
        <w:rPr>
          <w:rFonts w:ascii="Arial" w:hAnsi="Arial" w:cs="Arial"/>
          <w:smallCaps w:val="0"/>
          <w:sz w:val="24"/>
          <w:szCs w:val="24"/>
          <w:lang w:val="en-GB"/>
        </w:rPr>
        <w:t>Dynamic lockdown proce</w:t>
      </w:r>
      <w:r>
        <w:rPr>
          <w:rFonts w:ascii="Arial" w:hAnsi="Arial" w:cs="Arial"/>
          <w:smallCaps w:val="0"/>
          <w:sz w:val="24"/>
          <w:szCs w:val="24"/>
          <w:lang w:val="en-GB"/>
        </w:rPr>
        <w:t>dure</w:t>
      </w:r>
      <w:bookmarkEnd w:id="348"/>
      <w:bookmarkEnd w:id="349"/>
      <w:bookmarkEnd w:id="350"/>
    </w:p>
    <w:p w14:paraId="3F131097" w14:textId="77777777" w:rsidR="00B206B1" w:rsidRPr="00464551" w:rsidRDefault="00B206B1" w:rsidP="00B206B1">
      <w:pPr>
        <w:rPr>
          <w:rFonts w:ascii="Arial" w:eastAsia="Times New Roman" w:hAnsi="Arial" w:cs="Arial"/>
        </w:rPr>
      </w:pPr>
    </w:p>
    <w:p w14:paraId="25E156B2" w14:textId="77777777" w:rsidR="00C80352" w:rsidRDefault="00B206B1" w:rsidP="00B206B1">
      <w:pPr>
        <w:rPr>
          <w:rFonts w:ascii="Arial" w:eastAsia="Times New Roman" w:hAnsi="Arial" w:cs="Arial"/>
        </w:rPr>
      </w:pPr>
      <w:r w:rsidRPr="00464551">
        <w:rPr>
          <w:rFonts w:ascii="Arial" w:eastAsia="Times New Roman" w:hAnsi="Arial" w:cs="Arial"/>
        </w:rPr>
        <w:t>A lockdown is a procedure used when there is an immediate threat to the building and its occupants.</w:t>
      </w:r>
      <w:r>
        <w:rPr>
          <w:rFonts w:ascii="Arial" w:eastAsia="Times New Roman" w:hAnsi="Arial" w:cs="Arial"/>
        </w:rPr>
        <w:t xml:space="preserve"> </w:t>
      </w:r>
    </w:p>
    <w:p w14:paraId="03AFA18C" w14:textId="77777777" w:rsidR="00C80352" w:rsidRDefault="00C80352" w:rsidP="00B206B1">
      <w:pPr>
        <w:rPr>
          <w:rFonts w:ascii="Arial" w:eastAsia="Times New Roman" w:hAnsi="Arial" w:cs="Arial"/>
        </w:rPr>
      </w:pPr>
    </w:p>
    <w:p w14:paraId="03D0C565" w14:textId="04D194B7" w:rsidR="00B206B1" w:rsidRPr="00464551" w:rsidRDefault="00B206B1" w:rsidP="00B206B1">
      <w:pPr>
        <w:rPr>
          <w:rFonts w:ascii="Arial" w:eastAsia="Times New Roman" w:hAnsi="Arial" w:cs="Arial"/>
        </w:rPr>
      </w:pPr>
      <w:r w:rsidRPr="00464551">
        <w:rPr>
          <w:rFonts w:ascii="Arial" w:eastAsia="Times New Roman" w:hAnsi="Arial" w:cs="Arial"/>
        </w:rPr>
        <w:t xml:space="preserve">Should there be any hint or if a credible warning or evidence of any ongoing terrorist activity, then staff must comply with the Stay Safe principles as detailed within the </w:t>
      </w:r>
      <w:hyperlink r:id="rId28" w:history="1">
        <w:r w:rsidR="00B81DC0">
          <w:rPr>
            <w:rFonts w:ascii="Arial" w:eastAsia="Times New Roman" w:hAnsi="Arial" w:cs="Arial"/>
            <w:color w:val="0563C1" w:themeColor="hyperlink"/>
            <w:u w:val="single"/>
          </w:rPr>
          <w:t>d</w:t>
        </w:r>
        <w:r w:rsidRPr="00464551">
          <w:rPr>
            <w:rFonts w:ascii="Arial" w:eastAsia="Times New Roman" w:hAnsi="Arial" w:cs="Arial"/>
            <w:color w:val="0563C1" w:themeColor="hyperlink"/>
            <w:u w:val="single"/>
          </w:rPr>
          <w:t>ynamic lock down procedure</w:t>
        </w:r>
      </w:hyperlink>
      <w:r w:rsidRPr="00464551">
        <w:rPr>
          <w:rFonts w:ascii="Arial" w:eastAsia="Times New Roman" w:hAnsi="Arial" w:cs="Arial"/>
        </w:rPr>
        <w:t>.</w:t>
      </w:r>
    </w:p>
    <w:p w14:paraId="7B3175B3" w14:textId="77777777" w:rsidR="00B206B1" w:rsidRPr="00464551" w:rsidRDefault="00B206B1" w:rsidP="00B206B1">
      <w:pPr>
        <w:rPr>
          <w:rFonts w:ascii="Arial" w:eastAsia="Times New Roman" w:hAnsi="Arial" w:cs="Arial"/>
        </w:rPr>
      </w:pPr>
    </w:p>
    <w:p w14:paraId="337D5534" w14:textId="6E76641D" w:rsidR="00B206B1" w:rsidRDefault="00B206B1" w:rsidP="00B206B1">
      <w:pPr>
        <w:rPr>
          <w:rFonts w:ascii="Arial" w:eastAsia="Times New Roman" w:hAnsi="Arial" w:cs="Arial"/>
        </w:rPr>
      </w:pPr>
      <w:r w:rsidRPr="00464551">
        <w:rPr>
          <w:rFonts w:ascii="Arial" w:eastAsia="Times New Roman" w:hAnsi="Arial" w:cs="Arial"/>
        </w:rPr>
        <w:t>Stay Safe principles are:</w:t>
      </w:r>
    </w:p>
    <w:p w14:paraId="6A3A8B6C" w14:textId="77777777" w:rsidR="00B206B1" w:rsidRPr="00464551" w:rsidRDefault="00B206B1" w:rsidP="00B206B1">
      <w:pPr>
        <w:rPr>
          <w:rFonts w:ascii="Arial" w:eastAsia="Times New Roman" w:hAnsi="Arial" w:cs="Arial"/>
        </w:rPr>
      </w:pPr>
    </w:p>
    <w:p w14:paraId="63039EC6" w14:textId="77777777" w:rsidR="00B206B1" w:rsidRPr="00464551" w:rsidRDefault="00B206B1" w:rsidP="00B206B1">
      <w:pPr>
        <w:textAlignment w:val="top"/>
        <w:rPr>
          <w:rFonts w:ascii="Arial" w:eastAsia="Times New Roman" w:hAnsi="Arial" w:cs="Arial"/>
          <w:b/>
        </w:rPr>
      </w:pPr>
      <w:r w:rsidRPr="00464551">
        <w:rPr>
          <w:rFonts w:ascii="Arial" w:eastAsia="Times New Roman" w:hAnsi="Arial" w:cs="Arial"/>
          <w:b/>
        </w:rPr>
        <w:t xml:space="preserve">Run </w:t>
      </w:r>
    </w:p>
    <w:p w14:paraId="1CEF0B64" w14:textId="77777777" w:rsidR="00B206B1" w:rsidRPr="00464551" w:rsidRDefault="00B206B1" w:rsidP="00B206B1">
      <w:pPr>
        <w:textAlignment w:val="top"/>
        <w:rPr>
          <w:rFonts w:ascii="Arial" w:eastAsia="Times New Roman" w:hAnsi="Arial" w:cs="Arial"/>
          <w:b/>
        </w:rPr>
      </w:pPr>
    </w:p>
    <w:p w14:paraId="1994BFAA" w14:textId="77777777" w:rsidR="00B206B1" w:rsidRPr="00464551" w:rsidRDefault="00B206B1" w:rsidP="00B206B1">
      <w:pPr>
        <w:numPr>
          <w:ilvl w:val="0"/>
          <w:numId w:val="98"/>
        </w:numPr>
        <w:spacing w:line="276" w:lineRule="auto"/>
        <w:contextualSpacing/>
        <w:textAlignment w:val="top"/>
        <w:rPr>
          <w:rFonts w:ascii="Arial" w:eastAsia="Times New Roman" w:hAnsi="Arial" w:cs="Arial"/>
        </w:rPr>
      </w:pPr>
      <w:r w:rsidRPr="00464551">
        <w:rPr>
          <w:rFonts w:ascii="Arial" w:eastAsia="Times New Roman" w:hAnsi="Arial" w:cs="Arial"/>
        </w:rPr>
        <w:t>Escape if you can</w:t>
      </w:r>
    </w:p>
    <w:p w14:paraId="7A89A968" w14:textId="77777777" w:rsidR="00B206B1" w:rsidRPr="00464551" w:rsidRDefault="00B206B1" w:rsidP="00B206B1">
      <w:pPr>
        <w:numPr>
          <w:ilvl w:val="0"/>
          <w:numId w:val="98"/>
        </w:numPr>
        <w:spacing w:line="276" w:lineRule="auto"/>
        <w:contextualSpacing/>
        <w:textAlignment w:val="top"/>
        <w:rPr>
          <w:rFonts w:ascii="Arial" w:eastAsia="Times New Roman" w:hAnsi="Arial" w:cs="Arial"/>
        </w:rPr>
      </w:pPr>
      <w:r w:rsidRPr="00464551">
        <w:rPr>
          <w:rFonts w:ascii="Arial" w:eastAsia="Times New Roman" w:hAnsi="Arial" w:cs="Arial"/>
        </w:rPr>
        <w:t>Consider the safest options</w:t>
      </w:r>
    </w:p>
    <w:p w14:paraId="0E34F405" w14:textId="77777777" w:rsidR="00B206B1" w:rsidRPr="00464551" w:rsidRDefault="00B206B1" w:rsidP="00B206B1">
      <w:pPr>
        <w:numPr>
          <w:ilvl w:val="0"/>
          <w:numId w:val="98"/>
        </w:numPr>
        <w:spacing w:line="276" w:lineRule="auto"/>
        <w:contextualSpacing/>
        <w:textAlignment w:val="top"/>
        <w:rPr>
          <w:rFonts w:ascii="Arial" w:eastAsia="Times New Roman" w:hAnsi="Arial" w:cs="Arial"/>
        </w:rPr>
      </w:pPr>
      <w:r w:rsidRPr="00464551">
        <w:rPr>
          <w:rFonts w:ascii="Arial" w:eastAsia="Times New Roman" w:hAnsi="Arial" w:cs="Arial"/>
        </w:rPr>
        <w:t>If there is a safe route then RUN</w:t>
      </w:r>
    </w:p>
    <w:p w14:paraId="20821366" w14:textId="77777777" w:rsidR="00B206B1" w:rsidRPr="00464551" w:rsidRDefault="00B206B1" w:rsidP="00B206B1">
      <w:pPr>
        <w:numPr>
          <w:ilvl w:val="0"/>
          <w:numId w:val="98"/>
        </w:numPr>
        <w:spacing w:line="276" w:lineRule="auto"/>
        <w:contextualSpacing/>
        <w:textAlignment w:val="top"/>
        <w:rPr>
          <w:rFonts w:ascii="Arial" w:eastAsia="Times New Roman" w:hAnsi="Arial" w:cs="Arial"/>
        </w:rPr>
      </w:pPr>
      <w:r w:rsidRPr="00464551">
        <w:rPr>
          <w:rFonts w:ascii="Arial" w:eastAsia="Times New Roman" w:hAnsi="Arial" w:cs="Arial"/>
        </w:rPr>
        <w:t>Can you get there without exposing yourself to greater danger?</w:t>
      </w:r>
    </w:p>
    <w:p w14:paraId="392EF0A5" w14:textId="77777777" w:rsidR="00B206B1" w:rsidRPr="00464551" w:rsidRDefault="00B206B1" w:rsidP="00B206B1">
      <w:pPr>
        <w:numPr>
          <w:ilvl w:val="0"/>
          <w:numId w:val="98"/>
        </w:numPr>
        <w:spacing w:line="276" w:lineRule="auto"/>
        <w:contextualSpacing/>
        <w:textAlignment w:val="top"/>
        <w:rPr>
          <w:rFonts w:ascii="Arial" w:eastAsia="Times New Roman" w:hAnsi="Arial" w:cs="Arial"/>
        </w:rPr>
      </w:pPr>
      <w:r w:rsidRPr="00464551">
        <w:rPr>
          <w:rFonts w:ascii="Arial" w:eastAsia="Times New Roman" w:hAnsi="Arial" w:cs="Arial"/>
        </w:rPr>
        <w:t>Insist others leave with you</w:t>
      </w:r>
    </w:p>
    <w:p w14:paraId="58D2B372" w14:textId="77777777" w:rsidR="00B206B1" w:rsidRPr="00464551" w:rsidRDefault="00B206B1" w:rsidP="00B206B1">
      <w:pPr>
        <w:numPr>
          <w:ilvl w:val="0"/>
          <w:numId w:val="98"/>
        </w:numPr>
        <w:spacing w:line="276" w:lineRule="auto"/>
        <w:contextualSpacing/>
        <w:textAlignment w:val="top"/>
        <w:rPr>
          <w:rFonts w:ascii="Arial" w:eastAsia="Times New Roman" w:hAnsi="Arial" w:cs="Arial"/>
        </w:rPr>
      </w:pPr>
      <w:r w:rsidRPr="00464551">
        <w:rPr>
          <w:rFonts w:ascii="Arial" w:eastAsia="Times New Roman" w:hAnsi="Arial" w:cs="Arial"/>
        </w:rPr>
        <w:t xml:space="preserve">Leave belongings behind </w:t>
      </w:r>
    </w:p>
    <w:p w14:paraId="263AFD86" w14:textId="77777777" w:rsidR="00B206B1" w:rsidRPr="00464551" w:rsidRDefault="00B206B1" w:rsidP="00B206B1">
      <w:pPr>
        <w:spacing w:line="420" w:lineRule="atLeast"/>
        <w:textAlignment w:val="top"/>
        <w:rPr>
          <w:rFonts w:ascii="Arial" w:eastAsia="Times New Roman" w:hAnsi="Arial" w:cs="Arial"/>
          <w:b/>
        </w:rPr>
      </w:pPr>
      <w:r w:rsidRPr="00464551">
        <w:rPr>
          <w:rFonts w:ascii="Arial" w:eastAsia="Times New Roman" w:hAnsi="Arial" w:cs="Arial"/>
          <w:b/>
        </w:rPr>
        <w:t xml:space="preserve"> Hide </w:t>
      </w:r>
    </w:p>
    <w:p w14:paraId="401CC0BE" w14:textId="77777777" w:rsidR="00B206B1" w:rsidRPr="00464551" w:rsidRDefault="00B206B1" w:rsidP="00B206B1">
      <w:pPr>
        <w:textAlignment w:val="top"/>
        <w:rPr>
          <w:rFonts w:ascii="Arial" w:eastAsia="Times New Roman" w:hAnsi="Arial" w:cs="Arial"/>
          <w:b/>
        </w:rPr>
      </w:pPr>
    </w:p>
    <w:p w14:paraId="2A1B024E" w14:textId="77777777" w:rsidR="00B206B1" w:rsidRPr="00464551" w:rsidRDefault="00B206B1" w:rsidP="00B206B1">
      <w:pPr>
        <w:numPr>
          <w:ilvl w:val="0"/>
          <w:numId w:val="99"/>
        </w:numPr>
        <w:spacing w:line="276" w:lineRule="auto"/>
        <w:contextualSpacing/>
        <w:textAlignment w:val="top"/>
        <w:rPr>
          <w:rFonts w:ascii="Arial" w:eastAsia="Times New Roman" w:hAnsi="Arial" w:cs="Arial"/>
        </w:rPr>
      </w:pPr>
      <w:r w:rsidRPr="00464551">
        <w:rPr>
          <w:rFonts w:ascii="Arial" w:eastAsia="Times New Roman" w:hAnsi="Arial" w:cs="Arial"/>
        </w:rPr>
        <w:t>If you cannot RUN then HIDE</w:t>
      </w:r>
    </w:p>
    <w:p w14:paraId="69343689" w14:textId="77777777" w:rsidR="00B206B1" w:rsidRPr="00464551" w:rsidRDefault="00B206B1" w:rsidP="00B206B1">
      <w:pPr>
        <w:numPr>
          <w:ilvl w:val="0"/>
          <w:numId w:val="99"/>
        </w:numPr>
        <w:spacing w:line="276" w:lineRule="auto"/>
        <w:contextualSpacing/>
        <w:textAlignment w:val="top"/>
        <w:rPr>
          <w:rFonts w:ascii="Arial" w:eastAsia="Times New Roman" w:hAnsi="Arial" w:cs="Arial"/>
        </w:rPr>
      </w:pPr>
      <w:r w:rsidRPr="00464551">
        <w:rPr>
          <w:rFonts w:ascii="Arial" w:eastAsia="Times New Roman" w:hAnsi="Arial" w:cs="Arial"/>
        </w:rPr>
        <w:t>Find cover from gunfire</w:t>
      </w:r>
    </w:p>
    <w:p w14:paraId="131D1B8F" w14:textId="77777777" w:rsidR="00B206B1" w:rsidRPr="00464551" w:rsidRDefault="00B206B1" w:rsidP="00B206B1">
      <w:pPr>
        <w:numPr>
          <w:ilvl w:val="0"/>
          <w:numId w:val="99"/>
        </w:numPr>
        <w:spacing w:line="276" w:lineRule="auto"/>
        <w:contextualSpacing/>
        <w:textAlignment w:val="top"/>
        <w:rPr>
          <w:rFonts w:ascii="Arial" w:eastAsia="Times New Roman" w:hAnsi="Arial" w:cs="Arial"/>
        </w:rPr>
      </w:pPr>
      <w:r w:rsidRPr="00464551">
        <w:rPr>
          <w:rFonts w:ascii="Arial" w:eastAsia="Times New Roman" w:hAnsi="Arial" w:cs="Arial"/>
        </w:rPr>
        <w:t>If you can see the attacker(s), they may be able to see you</w:t>
      </w:r>
    </w:p>
    <w:p w14:paraId="5EB7051B" w14:textId="77777777" w:rsidR="00B206B1" w:rsidRPr="00464551" w:rsidRDefault="00B206B1" w:rsidP="00B206B1">
      <w:pPr>
        <w:numPr>
          <w:ilvl w:val="0"/>
          <w:numId w:val="99"/>
        </w:numPr>
        <w:spacing w:line="276" w:lineRule="auto"/>
        <w:contextualSpacing/>
        <w:textAlignment w:val="top"/>
        <w:rPr>
          <w:rFonts w:ascii="Arial" w:eastAsia="Times New Roman" w:hAnsi="Arial" w:cs="Arial"/>
        </w:rPr>
      </w:pPr>
      <w:r w:rsidRPr="00464551">
        <w:rPr>
          <w:rFonts w:ascii="Arial" w:eastAsia="Times New Roman" w:hAnsi="Arial" w:cs="Arial"/>
        </w:rPr>
        <w:t>Cover from view does not mean you are safe, bullets go through glass, brick, wood and metal</w:t>
      </w:r>
    </w:p>
    <w:p w14:paraId="2E4BB394" w14:textId="77777777" w:rsidR="00B206B1" w:rsidRPr="00464551" w:rsidRDefault="00B206B1" w:rsidP="00B206B1">
      <w:pPr>
        <w:numPr>
          <w:ilvl w:val="0"/>
          <w:numId w:val="99"/>
        </w:numPr>
        <w:spacing w:line="276" w:lineRule="auto"/>
        <w:contextualSpacing/>
        <w:textAlignment w:val="top"/>
        <w:rPr>
          <w:rFonts w:ascii="Arial" w:eastAsia="Times New Roman" w:hAnsi="Arial" w:cs="Arial"/>
        </w:rPr>
      </w:pPr>
      <w:r w:rsidRPr="00464551">
        <w:rPr>
          <w:rFonts w:ascii="Arial" w:eastAsia="Times New Roman" w:hAnsi="Arial" w:cs="Arial"/>
        </w:rPr>
        <w:t>Find cover from gunfire, e.g., substantial brickwork/heavy reinforced walls</w:t>
      </w:r>
    </w:p>
    <w:p w14:paraId="2934F548" w14:textId="77777777" w:rsidR="00B206B1" w:rsidRPr="00464551" w:rsidRDefault="00B206B1" w:rsidP="00B206B1">
      <w:pPr>
        <w:numPr>
          <w:ilvl w:val="0"/>
          <w:numId w:val="99"/>
        </w:numPr>
        <w:spacing w:line="276" w:lineRule="auto"/>
        <w:contextualSpacing/>
        <w:textAlignment w:val="top"/>
        <w:rPr>
          <w:rFonts w:ascii="Arial" w:eastAsia="Times New Roman" w:hAnsi="Arial" w:cs="Arial"/>
        </w:rPr>
      </w:pPr>
      <w:r w:rsidRPr="00464551">
        <w:rPr>
          <w:rFonts w:ascii="Arial" w:eastAsia="Times New Roman" w:hAnsi="Arial" w:cs="Arial"/>
        </w:rPr>
        <w:t>Be aware of your exits</w:t>
      </w:r>
    </w:p>
    <w:p w14:paraId="6FB28DB1" w14:textId="77777777" w:rsidR="00B206B1" w:rsidRPr="00464551" w:rsidRDefault="00B206B1" w:rsidP="00B206B1">
      <w:pPr>
        <w:numPr>
          <w:ilvl w:val="0"/>
          <w:numId w:val="99"/>
        </w:numPr>
        <w:spacing w:line="276" w:lineRule="auto"/>
        <w:contextualSpacing/>
        <w:textAlignment w:val="top"/>
        <w:rPr>
          <w:rFonts w:ascii="Arial" w:eastAsia="Times New Roman" w:hAnsi="Arial" w:cs="Arial"/>
        </w:rPr>
      </w:pPr>
      <w:r w:rsidRPr="00464551">
        <w:rPr>
          <w:rFonts w:ascii="Arial" w:eastAsia="Times New Roman" w:hAnsi="Arial" w:cs="Arial"/>
        </w:rPr>
        <w:t>Try not to get trapped</w:t>
      </w:r>
    </w:p>
    <w:p w14:paraId="2FF2A488" w14:textId="77777777" w:rsidR="00B206B1" w:rsidRPr="00464551" w:rsidRDefault="00B206B1" w:rsidP="00B206B1">
      <w:pPr>
        <w:numPr>
          <w:ilvl w:val="0"/>
          <w:numId w:val="99"/>
        </w:numPr>
        <w:spacing w:line="276" w:lineRule="auto"/>
        <w:contextualSpacing/>
        <w:textAlignment w:val="top"/>
        <w:rPr>
          <w:rFonts w:ascii="Arial" w:eastAsia="Times New Roman" w:hAnsi="Arial" w:cs="Arial"/>
        </w:rPr>
      </w:pPr>
      <w:r w:rsidRPr="00464551">
        <w:rPr>
          <w:rFonts w:ascii="Arial" w:eastAsia="Times New Roman" w:hAnsi="Arial" w:cs="Arial"/>
        </w:rPr>
        <w:t>Be quiet, silence your phone</w:t>
      </w:r>
    </w:p>
    <w:p w14:paraId="0A9EB82C" w14:textId="77777777" w:rsidR="00B206B1" w:rsidRPr="00464551" w:rsidRDefault="00B206B1" w:rsidP="00B206B1">
      <w:pPr>
        <w:numPr>
          <w:ilvl w:val="0"/>
          <w:numId w:val="99"/>
        </w:numPr>
        <w:spacing w:line="276" w:lineRule="auto"/>
        <w:contextualSpacing/>
        <w:textAlignment w:val="top"/>
        <w:rPr>
          <w:rFonts w:ascii="Arial" w:eastAsia="Times New Roman" w:hAnsi="Arial" w:cs="Arial"/>
        </w:rPr>
      </w:pPr>
      <w:r w:rsidRPr="00464551">
        <w:rPr>
          <w:rFonts w:ascii="Arial" w:eastAsia="Times New Roman" w:hAnsi="Arial" w:cs="Arial"/>
        </w:rPr>
        <w:t>Lock/barricade yourself in</w:t>
      </w:r>
    </w:p>
    <w:p w14:paraId="6A4D0160" w14:textId="7DD39E18" w:rsidR="00B206B1" w:rsidRPr="00B206B1" w:rsidRDefault="00B206B1" w:rsidP="00124F91">
      <w:pPr>
        <w:numPr>
          <w:ilvl w:val="0"/>
          <w:numId w:val="99"/>
        </w:numPr>
        <w:spacing w:line="276" w:lineRule="auto"/>
        <w:contextualSpacing/>
        <w:textAlignment w:val="top"/>
        <w:rPr>
          <w:rFonts w:ascii="Arial" w:eastAsia="Times New Roman" w:hAnsi="Arial" w:cs="Arial"/>
        </w:rPr>
      </w:pPr>
      <w:r w:rsidRPr="00464551">
        <w:rPr>
          <w:rFonts w:ascii="Arial" w:eastAsia="Times New Roman" w:hAnsi="Arial" w:cs="Arial"/>
        </w:rPr>
        <w:t xml:space="preserve">Move away from the door </w:t>
      </w:r>
    </w:p>
    <w:p w14:paraId="273ABC7C" w14:textId="77777777" w:rsidR="00B206B1" w:rsidRPr="00464551" w:rsidRDefault="00B206B1" w:rsidP="00B206B1">
      <w:pPr>
        <w:spacing w:line="420" w:lineRule="atLeast"/>
        <w:textAlignment w:val="top"/>
        <w:rPr>
          <w:rFonts w:ascii="Arial" w:eastAsia="Times New Roman" w:hAnsi="Arial" w:cs="Arial"/>
          <w:b/>
        </w:rPr>
      </w:pPr>
      <w:r w:rsidRPr="00464551">
        <w:rPr>
          <w:rFonts w:ascii="Arial" w:eastAsia="Times New Roman" w:hAnsi="Arial" w:cs="Arial"/>
          <w:b/>
        </w:rPr>
        <w:t xml:space="preserve">Tell </w:t>
      </w:r>
    </w:p>
    <w:p w14:paraId="135D9726" w14:textId="77777777" w:rsidR="00B206B1" w:rsidRPr="00464551" w:rsidRDefault="00B206B1" w:rsidP="00B206B1">
      <w:pPr>
        <w:textAlignment w:val="top"/>
        <w:rPr>
          <w:rFonts w:ascii="Arial" w:eastAsia="Times New Roman" w:hAnsi="Arial" w:cs="Arial"/>
          <w:b/>
        </w:rPr>
      </w:pPr>
    </w:p>
    <w:p w14:paraId="087C45D4" w14:textId="77777777" w:rsidR="00B206B1" w:rsidRPr="00464551" w:rsidRDefault="00B206B1" w:rsidP="00B206B1">
      <w:pPr>
        <w:numPr>
          <w:ilvl w:val="0"/>
          <w:numId w:val="100"/>
        </w:numPr>
        <w:spacing w:line="276" w:lineRule="auto"/>
        <w:contextualSpacing/>
        <w:textAlignment w:val="top"/>
        <w:rPr>
          <w:rFonts w:ascii="Arial" w:eastAsia="Times New Roman" w:hAnsi="Arial" w:cs="Arial"/>
        </w:rPr>
      </w:pPr>
      <w:r w:rsidRPr="00464551">
        <w:rPr>
          <w:rFonts w:ascii="Arial" w:eastAsia="Times New Roman" w:hAnsi="Arial" w:cs="Arial"/>
        </w:rPr>
        <w:t xml:space="preserve">Call 999 – what do the police need to know? </w:t>
      </w:r>
    </w:p>
    <w:p w14:paraId="228F9243" w14:textId="77777777" w:rsidR="00B206B1" w:rsidRPr="00464551" w:rsidRDefault="00B206B1" w:rsidP="00B206B1">
      <w:pPr>
        <w:numPr>
          <w:ilvl w:val="0"/>
          <w:numId w:val="100"/>
        </w:numPr>
        <w:spacing w:line="276" w:lineRule="auto"/>
        <w:contextualSpacing/>
        <w:textAlignment w:val="top"/>
        <w:rPr>
          <w:rFonts w:ascii="Arial" w:eastAsia="Times New Roman" w:hAnsi="Arial" w:cs="Arial"/>
        </w:rPr>
      </w:pPr>
      <w:r w:rsidRPr="00464551">
        <w:rPr>
          <w:rFonts w:ascii="Arial" w:eastAsia="Times New Roman" w:hAnsi="Arial" w:cs="Arial"/>
        </w:rPr>
        <w:t>Location – where are the suspects?</w:t>
      </w:r>
    </w:p>
    <w:p w14:paraId="78EAC950" w14:textId="77777777" w:rsidR="00B206B1" w:rsidRPr="00464551" w:rsidRDefault="00B206B1" w:rsidP="00B206B1">
      <w:pPr>
        <w:numPr>
          <w:ilvl w:val="0"/>
          <w:numId w:val="100"/>
        </w:numPr>
        <w:spacing w:line="276" w:lineRule="auto"/>
        <w:contextualSpacing/>
        <w:textAlignment w:val="top"/>
        <w:rPr>
          <w:rFonts w:ascii="Arial" w:eastAsia="Times New Roman" w:hAnsi="Arial" w:cs="Arial"/>
        </w:rPr>
      </w:pPr>
      <w:r w:rsidRPr="00464551">
        <w:rPr>
          <w:rFonts w:ascii="Arial" w:eastAsia="Times New Roman" w:hAnsi="Arial" w:cs="Arial"/>
        </w:rPr>
        <w:t>Direction – where did you last see the suspects?</w:t>
      </w:r>
    </w:p>
    <w:p w14:paraId="6239EC02" w14:textId="77777777" w:rsidR="00B206B1" w:rsidRPr="00464551" w:rsidRDefault="00B206B1" w:rsidP="00B206B1">
      <w:pPr>
        <w:numPr>
          <w:ilvl w:val="0"/>
          <w:numId w:val="100"/>
        </w:numPr>
        <w:spacing w:line="276" w:lineRule="auto"/>
        <w:contextualSpacing/>
        <w:textAlignment w:val="top"/>
        <w:rPr>
          <w:rFonts w:ascii="Arial" w:eastAsia="Times New Roman" w:hAnsi="Arial" w:cs="Arial"/>
        </w:rPr>
      </w:pPr>
      <w:r w:rsidRPr="00464551">
        <w:rPr>
          <w:rFonts w:ascii="Arial" w:eastAsia="Times New Roman" w:hAnsi="Arial" w:cs="Arial"/>
        </w:rPr>
        <w:t>Descriptions – describe the attacker(s), numbers, features, clothing, weapons etc.</w:t>
      </w:r>
    </w:p>
    <w:p w14:paraId="632002EF" w14:textId="77777777" w:rsidR="00B206B1" w:rsidRPr="00464551" w:rsidRDefault="00B206B1" w:rsidP="00B206B1">
      <w:pPr>
        <w:numPr>
          <w:ilvl w:val="0"/>
          <w:numId w:val="100"/>
        </w:numPr>
        <w:spacing w:line="276" w:lineRule="auto"/>
        <w:contextualSpacing/>
        <w:textAlignment w:val="top"/>
        <w:rPr>
          <w:rFonts w:ascii="Arial" w:eastAsia="Times New Roman" w:hAnsi="Arial" w:cs="Arial"/>
        </w:rPr>
      </w:pPr>
      <w:r w:rsidRPr="00464551">
        <w:rPr>
          <w:rFonts w:ascii="Arial" w:eastAsia="Times New Roman" w:hAnsi="Arial" w:cs="Arial"/>
        </w:rPr>
        <w:t>Further information – casualties, types of injury, building information, entrances, exits, hostages etc.</w:t>
      </w:r>
    </w:p>
    <w:p w14:paraId="5E1D6E7A" w14:textId="23CD46B3" w:rsidR="00B206B1" w:rsidRDefault="00B206B1" w:rsidP="00B206B1">
      <w:pPr>
        <w:numPr>
          <w:ilvl w:val="0"/>
          <w:numId w:val="100"/>
        </w:numPr>
        <w:spacing w:line="276" w:lineRule="auto"/>
        <w:contextualSpacing/>
        <w:textAlignment w:val="top"/>
        <w:rPr>
          <w:rFonts w:ascii="Arial" w:eastAsia="Times New Roman" w:hAnsi="Arial" w:cs="Arial"/>
        </w:rPr>
      </w:pPr>
      <w:r w:rsidRPr="00464551">
        <w:rPr>
          <w:rFonts w:ascii="Arial" w:eastAsia="Times New Roman" w:hAnsi="Arial" w:cs="Arial"/>
        </w:rPr>
        <w:lastRenderedPageBreak/>
        <w:t>Stop other people from entering the building if it is safe to do so</w:t>
      </w:r>
    </w:p>
    <w:p w14:paraId="2A242E7D" w14:textId="77777777" w:rsidR="00B206B1" w:rsidRPr="003321C8" w:rsidRDefault="00B206B1" w:rsidP="00B206B1">
      <w:pPr>
        <w:pStyle w:val="Heading2"/>
        <w:rPr>
          <w:rFonts w:ascii="Arial" w:hAnsi="Arial" w:cs="Arial"/>
          <w:b w:val="0"/>
          <w:bCs w:val="0"/>
          <w:sz w:val="24"/>
          <w:szCs w:val="24"/>
        </w:rPr>
      </w:pPr>
      <w:bookmarkStart w:id="351" w:name="_Toc62575719"/>
      <w:bookmarkStart w:id="352" w:name="_Toc112828924"/>
      <w:bookmarkStart w:id="353" w:name="_Toc123994361"/>
      <w:r w:rsidRPr="003321C8">
        <w:rPr>
          <w:rFonts w:ascii="Arial" w:hAnsi="Arial" w:cs="Arial"/>
          <w:smallCaps w:val="0"/>
          <w:sz w:val="24"/>
          <w:szCs w:val="24"/>
          <w:lang w:val="en-GB"/>
        </w:rPr>
        <w:t>Deactivation instructions</w:t>
      </w:r>
      <w:bookmarkEnd w:id="351"/>
      <w:bookmarkEnd w:id="352"/>
      <w:bookmarkEnd w:id="353"/>
    </w:p>
    <w:p w14:paraId="086218D4" w14:textId="77777777" w:rsidR="00B206B1" w:rsidRPr="00ED16C2" w:rsidRDefault="00B206B1" w:rsidP="00B206B1">
      <w:pPr>
        <w:rPr>
          <w:rFonts w:ascii="Arial" w:eastAsia="Times New Roman" w:hAnsi="Arial"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2"/>
        <w:gridCol w:w="2764"/>
        <w:gridCol w:w="2764"/>
      </w:tblGrid>
      <w:tr w:rsidR="00B206B1" w:rsidRPr="00ED16C2" w14:paraId="25BBE869" w14:textId="77777777" w:rsidTr="00124F91">
        <w:tc>
          <w:tcPr>
            <w:tcW w:w="1666"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365F3B22" w14:textId="77777777" w:rsidR="00B206B1" w:rsidRPr="00ED16C2" w:rsidRDefault="00B206B1" w:rsidP="00124F91">
            <w:pPr>
              <w:rPr>
                <w:rFonts w:ascii="Arial" w:eastAsia="Times New Roman" w:hAnsi="Arial" w:cs="Arial"/>
                <w:b/>
                <w:color w:val="FFFFFF" w:themeColor="background1"/>
              </w:rPr>
            </w:pPr>
            <w:r w:rsidRPr="00ED16C2">
              <w:rPr>
                <w:rFonts w:ascii="Arial" w:eastAsia="Times New Roman" w:hAnsi="Arial" w:cs="Arial"/>
                <w:b/>
                <w:color w:val="FFFFFF" w:themeColor="background1"/>
              </w:rPr>
              <w:t>Alarm types</w:t>
            </w:r>
          </w:p>
        </w:tc>
        <w:tc>
          <w:tcPr>
            <w:tcW w:w="1667"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7E6C5114" w14:textId="77777777" w:rsidR="00B206B1" w:rsidRPr="00ED16C2" w:rsidRDefault="00B206B1" w:rsidP="00124F91">
            <w:pPr>
              <w:rPr>
                <w:rFonts w:ascii="Arial" w:eastAsia="Times New Roman" w:hAnsi="Arial" w:cs="Arial"/>
                <w:b/>
                <w:color w:val="FFFFFF" w:themeColor="background1"/>
              </w:rPr>
            </w:pPr>
            <w:r w:rsidRPr="00ED16C2">
              <w:rPr>
                <w:rFonts w:ascii="Arial" w:eastAsia="Times New Roman" w:hAnsi="Arial" w:cs="Arial"/>
                <w:b/>
                <w:color w:val="FFFFFF" w:themeColor="background1"/>
              </w:rPr>
              <w:t>Descriptions/locations</w:t>
            </w:r>
          </w:p>
        </w:tc>
        <w:tc>
          <w:tcPr>
            <w:tcW w:w="1667" w:type="pct"/>
            <w:tcBorders>
              <w:top w:val="single" w:sz="4" w:space="0" w:color="auto"/>
              <w:left w:val="single" w:sz="4" w:space="0" w:color="auto"/>
              <w:bottom w:val="single" w:sz="4" w:space="0" w:color="auto"/>
              <w:right w:val="single" w:sz="4" w:space="0" w:color="auto"/>
            </w:tcBorders>
            <w:shd w:val="clear" w:color="auto" w:fill="4472C4" w:themeFill="accent1"/>
            <w:hideMark/>
          </w:tcPr>
          <w:p w14:paraId="1C6F6248" w14:textId="77777777" w:rsidR="00B206B1" w:rsidRPr="00ED16C2" w:rsidRDefault="00B206B1" w:rsidP="00124F91">
            <w:pPr>
              <w:rPr>
                <w:rFonts w:ascii="Arial" w:eastAsia="Times New Roman" w:hAnsi="Arial" w:cs="Arial"/>
                <w:b/>
                <w:color w:val="FFFFFF" w:themeColor="background1"/>
              </w:rPr>
            </w:pPr>
            <w:r w:rsidRPr="00ED16C2">
              <w:rPr>
                <w:rFonts w:ascii="Arial" w:eastAsia="Times New Roman" w:hAnsi="Arial" w:cs="Arial"/>
                <w:b/>
                <w:color w:val="FFFFFF" w:themeColor="background1"/>
              </w:rPr>
              <w:t>Deactivation instructions</w:t>
            </w:r>
          </w:p>
          <w:p w14:paraId="781A1AED" w14:textId="77777777" w:rsidR="00B206B1" w:rsidRPr="00ED16C2" w:rsidRDefault="00B206B1" w:rsidP="00124F91">
            <w:pPr>
              <w:rPr>
                <w:rFonts w:ascii="Arial" w:eastAsia="Times New Roman" w:hAnsi="Arial" w:cs="Arial"/>
                <w:b/>
                <w:color w:val="FFFFFF" w:themeColor="background1"/>
              </w:rPr>
            </w:pPr>
          </w:p>
          <w:p w14:paraId="1C87EDD6" w14:textId="77777777" w:rsidR="00B206B1" w:rsidRPr="00ED16C2" w:rsidRDefault="00B206B1" w:rsidP="00124F91">
            <w:pPr>
              <w:rPr>
                <w:rFonts w:ascii="Arial" w:eastAsia="Times New Roman" w:hAnsi="Arial" w:cs="Arial"/>
                <w:b/>
                <w:color w:val="FFFFFF" w:themeColor="background1"/>
              </w:rPr>
            </w:pPr>
          </w:p>
        </w:tc>
      </w:tr>
      <w:tr w:rsidR="00B206B1" w:rsidRPr="00ED16C2" w14:paraId="50410070" w14:textId="77777777" w:rsidTr="00124F91">
        <w:tc>
          <w:tcPr>
            <w:tcW w:w="1666" w:type="pct"/>
            <w:tcBorders>
              <w:top w:val="single" w:sz="4" w:space="0" w:color="auto"/>
              <w:left w:val="single" w:sz="4" w:space="0" w:color="auto"/>
              <w:bottom w:val="single" w:sz="4" w:space="0" w:color="auto"/>
              <w:right w:val="single" w:sz="4" w:space="0" w:color="auto"/>
            </w:tcBorders>
          </w:tcPr>
          <w:p w14:paraId="34CFCA6E" w14:textId="77777777" w:rsidR="00B206B1" w:rsidRPr="00ED16C2" w:rsidRDefault="00B206B1" w:rsidP="00124F91">
            <w:pPr>
              <w:rPr>
                <w:rFonts w:ascii="Arial" w:eastAsia="Times New Roman" w:hAnsi="Arial" w:cs="Arial"/>
                <w:highlight w:val="yellow"/>
              </w:rPr>
            </w:pPr>
            <w:r w:rsidRPr="00ED16C2">
              <w:rPr>
                <w:rFonts w:ascii="Arial" w:eastAsia="Times New Roman" w:hAnsi="Arial" w:cs="Arial"/>
                <w:highlight w:val="yellow"/>
              </w:rPr>
              <w:t>Static – intruder system</w:t>
            </w:r>
          </w:p>
          <w:p w14:paraId="22959FFA" w14:textId="77777777" w:rsidR="00B206B1" w:rsidRPr="00ED16C2" w:rsidRDefault="00B206B1" w:rsidP="00124F91">
            <w:pPr>
              <w:rPr>
                <w:rFonts w:ascii="Arial" w:eastAsia="Times New Roman" w:hAnsi="Arial" w:cs="Arial"/>
                <w:highlight w:val="yellow"/>
              </w:rPr>
            </w:pPr>
          </w:p>
        </w:tc>
        <w:tc>
          <w:tcPr>
            <w:tcW w:w="1667" w:type="pct"/>
            <w:tcBorders>
              <w:top w:val="single" w:sz="4" w:space="0" w:color="auto"/>
              <w:left w:val="single" w:sz="4" w:space="0" w:color="auto"/>
              <w:bottom w:val="single" w:sz="4" w:space="0" w:color="auto"/>
              <w:right w:val="single" w:sz="4" w:space="0" w:color="auto"/>
            </w:tcBorders>
            <w:hideMark/>
          </w:tcPr>
          <w:p w14:paraId="6126EE45" w14:textId="77777777" w:rsidR="00B206B1" w:rsidRPr="00ED16C2" w:rsidRDefault="00B206B1" w:rsidP="00124F91">
            <w:pPr>
              <w:rPr>
                <w:rFonts w:ascii="Arial" w:eastAsia="Times New Roman" w:hAnsi="Arial" w:cs="Arial"/>
                <w:highlight w:val="yellow"/>
              </w:rPr>
            </w:pPr>
            <w:r w:rsidRPr="00ED16C2">
              <w:rPr>
                <w:rFonts w:ascii="Arial" w:eastAsia="Times New Roman" w:hAnsi="Arial" w:cs="Arial"/>
                <w:highlight w:val="yellow"/>
              </w:rPr>
              <w:t>Reception desk</w:t>
            </w:r>
          </w:p>
          <w:p w14:paraId="2D8FAC9A" w14:textId="77777777" w:rsidR="00B206B1" w:rsidRPr="00ED16C2" w:rsidRDefault="00B206B1" w:rsidP="00124F91">
            <w:pPr>
              <w:rPr>
                <w:rFonts w:ascii="Arial" w:eastAsia="Times New Roman" w:hAnsi="Arial" w:cs="Arial"/>
                <w:highlight w:val="yellow"/>
              </w:rPr>
            </w:pPr>
            <w:r w:rsidRPr="00ED16C2">
              <w:rPr>
                <w:rFonts w:ascii="Arial" w:eastAsia="Times New Roman" w:hAnsi="Arial" w:cs="Arial"/>
                <w:highlight w:val="yellow"/>
              </w:rPr>
              <w:t>Office door</w:t>
            </w:r>
          </w:p>
          <w:p w14:paraId="7BDD5A1F" w14:textId="77777777" w:rsidR="00B206B1" w:rsidRPr="00ED16C2" w:rsidRDefault="00B206B1" w:rsidP="00124F91">
            <w:pPr>
              <w:rPr>
                <w:rFonts w:ascii="Arial" w:eastAsia="Times New Roman" w:hAnsi="Arial" w:cs="Arial"/>
                <w:highlight w:val="yellow"/>
              </w:rPr>
            </w:pPr>
            <w:r w:rsidRPr="00ED16C2">
              <w:rPr>
                <w:rFonts w:ascii="Arial" w:eastAsia="Times New Roman" w:hAnsi="Arial" w:cs="Arial"/>
                <w:highlight w:val="yellow"/>
              </w:rPr>
              <w:t>Back door</w:t>
            </w:r>
          </w:p>
        </w:tc>
        <w:tc>
          <w:tcPr>
            <w:tcW w:w="1667" w:type="pct"/>
            <w:tcBorders>
              <w:top w:val="single" w:sz="4" w:space="0" w:color="auto"/>
              <w:left w:val="single" w:sz="4" w:space="0" w:color="auto"/>
              <w:bottom w:val="single" w:sz="4" w:space="0" w:color="auto"/>
              <w:right w:val="single" w:sz="4" w:space="0" w:color="auto"/>
            </w:tcBorders>
            <w:hideMark/>
          </w:tcPr>
          <w:p w14:paraId="75D750B8" w14:textId="77777777" w:rsidR="00B206B1" w:rsidRPr="00ED16C2" w:rsidRDefault="00B206B1" w:rsidP="00124F91">
            <w:pPr>
              <w:rPr>
                <w:rFonts w:ascii="Arial" w:eastAsia="Times New Roman" w:hAnsi="Arial" w:cs="Arial"/>
                <w:highlight w:val="yellow"/>
              </w:rPr>
            </w:pPr>
            <w:r w:rsidRPr="00ED16C2">
              <w:rPr>
                <w:rFonts w:ascii="Arial" w:eastAsia="Times New Roman" w:hAnsi="Arial" w:cs="Arial"/>
                <w:highlight w:val="yellow"/>
              </w:rPr>
              <w:t>Turn deactivation key and ring control centre on</w:t>
            </w:r>
          </w:p>
          <w:p w14:paraId="60408D9D" w14:textId="77777777" w:rsidR="00B206B1" w:rsidRPr="00ED16C2" w:rsidRDefault="00B206B1" w:rsidP="00124F91">
            <w:pPr>
              <w:rPr>
                <w:rFonts w:ascii="Arial" w:eastAsia="Times New Roman" w:hAnsi="Arial" w:cs="Arial"/>
                <w:highlight w:val="yellow"/>
              </w:rPr>
            </w:pPr>
            <w:r w:rsidRPr="00ED16C2">
              <w:rPr>
                <w:rFonts w:ascii="Arial" w:eastAsia="Times New Roman" w:hAnsi="Arial" w:cs="Arial"/>
                <w:highlight w:val="yellow"/>
              </w:rPr>
              <w:t>[insert number], quoting password [insert password]</w:t>
            </w:r>
          </w:p>
          <w:p w14:paraId="2785BA18" w14:textId="77777777" w:rsidR="00B206B1" w:rsidRPr="00ED16C2" w:rsidRDefault="00B206B1" w:rsidP="00124F91">
            <w:pPr>
              <w:rPr>
                <w:rFonts w:ascii="Arial" w:eastAsia="Times New Roman" w:hAnsi="Arial" w:cs="Arial"/>
                <w:highlight w:val="yellow"/>
              </w:rPr>
            </w:pPr>
          </w:p>
        </w:tc>
      </w:tr>
      <w:tr w:rsidR="00B206B1" w:rsidRPr="00ED16C2" w14:paraId="36B661B7" w14:textId="77777777" w:rsidTr="00124F91">
        <w:tc>
          <w:tcPr>
            <w:tcW w:w="1666" w:type="pct"/>
            <w:tcBorders>
              <w:top w:val="single" w:sz="4" w:space="0" w:color="auto"/>
              <w:left w:val="single" w:sz="4" w:space="0" w:color="auto"/>
              <w:bottom w:val="single" w:sz="4" w:space="0" w:color="auto"/>
              <w:right w:val="single" w:sz="4" w:space="0" w:color="auto"/>
            </w:tcBorders>
          </w:tcPr>
          <w:p w14:paraId="68BA9ABB" w14:textId="77777777" w:rsidR="00B206B1" w:rsidRPr="00ED16C2" w:rsidRDefault="00B206B1" w:rsidP="00124F91">
            <w:pPr>
              <w:jc w:val="both"/>
              <w:rPr>
                <w:rFonts w:ascii="Arial" w:eastAsia="Times New Roman" w:hAnsi="Arial" w:cs="Arial"/>
                <w:highlight w:val="yellow"/>
              </w:rPr>
            </w:pPr>
            <w:r w:rsidRPr="00ED16C2">
              <w:rPr>
                <w:rFonts w:ascii="Arial" w:eastAsia="Times New Roman" w:hAnsi="Arial" w:cs="Arial"/>
                <w:highlight w:val="yellow"/>
              </w:rPr>
              <w:t>Portable</w:t>
            </w:r>
          </w:p>
        </w:tc>
        <w:tc>
          <w:tcPr>
            <w:tcW w:w="1667" w:type="pct"/>
            <w:tcBorders>
              <w:top w:val="single" w:sz="4" w:space="0" w:color="auto"/>
              <w:left w:val="single" w:sz="4" w:space="0" w:color="auto"/>
              <w:bottom w:val="single" w:sz="4" w:space="0" w:color="auto"/>
              <w:right w:val="single" w:sz="4" w:space="0" w:color="auto"/>
            </w:tcBorders>
          </w:tcPr>
          <w:p w14:paraId="59CEF42A" w14:textId="77777777" w:rsidR="00B206B1" w:rsidRPr="00ED16C2" w:rsidRDefault="00B206B1" w:rsidP="00124F91">
            <w:pPr>
              <w:jc w:val="both"/>
              <w:rPr>
                <w:rFonts w:ascii="Arial" w:eastAsia="Times New Roman" w:hAnsi="Arial" w:cs="Arial"/>
                <w:highlight w:val="yellow"/>
              </w:rPr>
            </w:pPr>
            <w:r w:rsidRPr="00ED16C2">
              <w:rPr>
                <w:rFonts w:ascii="Arial" w:eastAsia="Times New Roman" w:hAnsi="Arial" w:cs="Arial"/>
                <w:highlight w:val="yellow"/>
              </w:rPr>
              <w:t>Units charging adjacent to desk 1</w:t>
            </w:r>
          </w:p>
          <w:p w14:paraId="7379CF3D" w14:textId="77777777" w:rsidR="00B206B1" w:rsidRPr="00ED16C2" w:rsidRDefault="00B206B1" w:rsidP="00124F91">
            <w:pPr>
              <w:jc w:val="both"/>
              <w:rPr>
                <w:rFonts w:ascii="Arial" w:eastAsia="Times New Roman" w:hAnsi="Arial" w:cs="Arial"/>
                <w:highlight w:val="yellow"/>
              </w:rPr>
            </w:pPr>
          </w:p>
          <w:p w14:paraId="23104B27" w14:textId="77777777" w:rsidR="00B206B1" w:rsidRPr="00ED16C2" w:rsidRDefault="00B206B1" w:rsidP="00124F91">
            <w:pPr>
              <w:jc w:val="both"/>
              <w:rPr>
                <w:rFonts w:ascii="Arial" w:eastAsia="Times New Roman" w:hAnsi="Arial" w:cs="Arial"/>
                <w:highlight w:val="yellow"/>
              </w:rPr>
            </w:pPr>
            <w:r w:rsidRPr="00ED16C2">
              <w:rPr>
                <w:rFonts w:ascii="Arial" w:eastAsia="Times New Roman" w:hAnsi="Arial" w:cs="Arial"/>
                <w:highlight w:val="yellow"/>
              </w:rPr>
              <w:t>Sounders in corridors 2 and 4</w:t>
            </w:r>
          </w:p>
        </w:tc>
        <w:tc>
          <w:tcPr>
            <w:tcW w:w="1667" w:type="pct"/>
            <w:tcBorders>
              <w:top w:val="single" w:sz="4" w:space="0" w:color="auto"/>
              <w:left w:val="single" w:sz="4" w:space="0" w:color="auto"/>
              <w:bottom w:val="single" w:sz="4" w:space="0" w:color="auto"/>
              <w:right w:val="single" w:sz="4" w:space="0" w:color="auto"/>
            </w:tcBorders>
          </w:tcPr>
          <w:p w14:paraId="431FD18A" w14:textId="77777777" w:rsidR="00B206B1" w:rsidRPr="00ED16C2" w:rsidRDefault="00B206B1" w:rsidP="00124F91">
            <w:pPr>
              <w:jc w:val="both"/>
              <w:rPr>
                <w:rFonts w:ascii="Arial" w:eastAsia="Times New Roman" w:hAnsi="Arial" w:cs="Arial"/>
                <w:highlight w:val="yellow"/>
              </w:rPr>
            </w:pPr>
            <w:r w:rsidRPr="00ED16C2">
              <w:rPr>
                <w:rFonts w:ascii="Arial" w:eastAsia="Times New Roman" w:hAnsi="Arial" w:cs="Arial"/>
                <w:highlight w:val="yellow"/>
              </w:rPr>
              <w:t>Deactivation code on sounders is [insert code]</w:t>
            </w:r>
          </w:p>
        </w:tc>
      </w:tr>
      <w:tr w:rsidR="00B206B1" w:rsidRPr="00ED16C2" w14:paraId="0DC4D071" w14:textId="77777777" w:rsidTr="00124F91">
        <w:tc>
          <w:tcPr>
            <w:tcW w:w="1666" w:type="pct"/>
            <w:tcBorders>
              <w:top w:val="single" w:sz="4" w:space="0" w:color="auto"/>
              <w:left w:val="single" w:sz="4" w:space="0" w:color="auto"/>
              <w:bottom w:val="single" w:sz="4" w:space="0" w:color="auto"/>
              <w:right w:val="single" w:sz="4" w:space="0" w:color="auto"/>
            </w:tcBorders>
          </w:tcPr>
          <w:p w14:paraId="0DCF875E" w14:textId="77777777" w:rsidR="00B206B1" w:rsidRPr="00ED16C2" w:rsidRDefault="00B206B1" w:rsidP="00124F91">
            <w:pPr>
              <w:rPr>
                <w:rFonts w:ascii="Arial" w:eastAsia="Times New Roman" w:hAnsi="Arial" w:cs="Arial"/>
                <w:highlight w:val="yellow"/>
              </w:rPr>
            </w:pPr>
            <w:r w:rsidRPr="00ED16C2">
              <w:rPr>
                <w:rFonts w:ascii="Arial" w:eastAsia="Times New Roman" w:hAnsi="Arial" w:cs="Arial"/>
                <w:highlight w:val="yellow"/>
              </w:rPr>
              <w:t>Computer</w:t>
            </w:r>
            <w:r>
              <w:rPr>
                <w:rFonts w:ascii="Arial" w:eastAsia="Times New Roman" w:hAnsi="Arial" w:cs="Arial"/>
                <w:highlight w:val="yellow"/>
              </w:rPr>
              <w:t xml:space="preserve"> </w:t>
            </w:r>
            <w:r w:rsidRPr="00ED16C2">
              <w:rPr>
                <w:rFonts w:ascii="Arial" w:eastAsia="Times New Roman" w:hAnsi="Arial" w:cs="Arial"/>
                <w:highlight w:val="yellow"/>
              </w:rPr>
              <w:t>screen software (button)</w:t>
            </w:r>
          </w:p>
          <w:p w14:paraId="6D88EB7A" w14:textId="77777777" w:rsidR="00B206B1" w:rsidRPr="00ED16C2" w:rsidRDefault="00B206B1" w:rsidP="00124F91">
            <w:pPr>
              <w:rPr>
                <w:rFonts w:ascii="Arial" w:eastAsia="Times New Roman" w:hAnsi="Arial" w:cs="Arial"/>
                <w:highlight w:val="yellow"/>
              </w:rPr>
            </w:pPr>
          </w:p>
        </w:tc>
        <w:tc>
          <w:tcPr>
            <w:tcW w:w="1667" w:type="pct"/>
            <w:tcBorders>
              <w:top w:val="single" w:sz="4" w:space="0" w:color="auto"/>
              <w:left w:val="single" w:sz="4" w:space="0" w:color="auto"/>
              <w:bottom w:val="single" w:sz="4" w:space="0" w:color="auto"/>
              <w:right w:val="single" w:sz="4" w:space="0" w:color="auto"/>
            </w:tcBorders>
          </w:tcPr>
          <w:p w14:paraId="38BE885A" w14:textId="77777777" w:rsidR="00B206B1" w:rsidRPr="00ED16C2" w:rsidRDefault="00B206B1" w:rsidP="00124F91">
            <w:pPr>
              <w:rPr>
                <w:rFonts w:ascii="Arial" w:eastAsia="Times New Roman" w:hAnsi="Arial" w:cs="Arial"/>
                <w:highlight w:val="yellow"/>
              </w:rPr>
            </w:pPr>
            <w:r w:rsidRPr="00ED16C2">
              <w:rPr>
                <w:rFonts w:ascii="Arial" w:eastAsia="Times New Roman" w:hAnsi="Arial" w:cs="Arial"/>
                <w:highlight w:val="yellow"/>
              </w:rPr>
              <w:t>All screens when logged on</w:t>
            </w:r>
          </w:p>
        </w:tc>
        <w:tc>
          <w:tcPr>
            <w:tcW w:w="1667" w:type="pct"/>
            <w:tcBorders>
              <w:top w:val="single" w:sz="4" w:space="0" w:color="auto"/>
              <w:left w:val="single" w:sz="4" w:space="0" w:color="auto"/>
              <w:bottom w:val="single" w:sz="4" w:space="0" w:color="auto"/>
              <w:right w:val="single" w:sz="4" w:space="0" w:color="auto"/>
            </w:tcBorders>
          </w:tcPr>
          <w:p w14:paraId="0081C73B" w14:textId="77777777" w:rsidR="00B206B1" w:rsidRPr="00ED16C2" w:rsidRDefault="00B206B1" w:rsidP="00124F91">
            <w:pPr>
              <w:rPr>
                <w:rFonts w:ascii="Arial" w:eastAsia="Times New Roman" w:hAnsi="Arial" w:cs="Arial"/>
                <w:highlight w:val="yellow"/>
              </w:rPr>
            </w:pPr>
            <w:r w:rsidRPr="00ED16C2">
              <w:rPr>
                <w:rFonts w:ascii="Arial" w:eastAsia="Times New Roman" w:hAnsi="Arial" w:cs="Arial"/>
                <w:highlight w:val="yellow"/>
              </w:rPr>
              <w:t>Administrator to reset</w:t>
            </w:r>
          </w:p>
        </w:tc>
      </w:tr>
      <w:tr w:rsidR="00B206B1" w:rsidRPr="00ED16C2" w14:paraId="1500E7B9" w14:textId="77777777" w:rsidTr="00124F91">
        <w:tc>
          <w:tcPr>
            <w:tcW w:w="1666" w:type="pct"/>
            <w:tcBorders>
              <w:top w:val="single" w:sz="4" w:space="0" w:color="auto"/>
              <w:left w:val="single" w:sz="4" w:space="0" w:color="auto"/>
              <w:bottom w:val="single" w:sz="4" w:space="0" w:color="auto"/>
              <w:right w:val="single" w:sz="4" w:space="0" w:color="auto"/>
            </w:tcBorders>
          </w:tcPr>
          <w:p w14:paraId="527D46C2" w14:textId="77777777" w:rsidR="00B206B1" w:rsidRPr="00ED16C2" w:rsidRDefault="00B206B1" w:rsidP="00124F91">
            <w:pPr>
              <w:rPr>
                <w:rFonts w:ascii="Arial" w:eastAsia="Times New Roman" w:hAnsi="Arial" w:cs="Arial"/>
                <w:highlight w:val="yellow"/>
              </w:rPr>
            </w:pPr>
            <w:r w:rsidRPr="00ED16C2">
              <w:rPr>
                <w:rFonts w:ascii="Arial" w:eastAsia="Times New Roman" w:hAnsi="Arial" w:cs="Arial"/>
                <w:highlight w:val="yellow"/>
              </w:rPr>
              <w:t>[Add as appropriate]</w:t>
            </w:r>
          </w:p>
          <w:p w14:paraId="2B105F4D" w14:textId="77777777" w:rsidR="00B206B1" w:rsidRPr="00ED16C2" w:rsidRDefault="00B206B1" w:rsidP="00124F91">
            <w:pPr>
              <w:rPr>
                <w:rFonts w:ascii="Arial" w:eastAsia="Times New Roman" w:hAnsi="Arial" w:cs="Arial"/>
                <w:color w:val="FF0000"/>
                <w:highlight w:val="yellow"/>
              </w:rPr>
            </w:pPr>
          </w:p>
        </w:tc>
        <w:tc>
          <w:tcPr>
            <w:tcW w:w="1667" w:type="pct"/>
            <w:tcBorders>
              <w:top w:val="single" w:sz="4" w:space="0" w:color="auto"/>
              <w:left w:val="single" w:sz="4" w:space="0" w:color="auto"/>
              <w:bottom w:val="single" w:sz="4" w:space="0" w:color="auto"/>
              <w:right w:val="single" w:sz="4" w:space="0" w:color="auto"/>
            </w:tcBorders>
          </w:tcPr>
          <w:p w14:paraId="2E24CE76" w14:textId="77777777" w:rsidR="00B206B1" w:rsidRPr="00ED16C2" w:rsidRDefault="00B206B1" w:rsidP="00124F91">
            <w:pPr>
              <w:rPr>
                <w:rFonts w:ascii="Arial" w:eastAsia="Times New Roman" w:hAnsi="Arial" w:cs="Arial"/>
                <w:color w:val="FF0000"/>
                <w:highlight w:val="yellow"/>
              </w:rPr>
            </w:pPr>
          </w:p>
        </w:tc>
        <w:tc>
          <w:tcPr>
            <w:tcW w:w="1667" w:type="pct"/>
            <w:tcBorders>
              <w:top w:val="single" w:sz="4" w:space="0" w:color="auto"/>
              <w:left w:val="single" w:sz="4" w:space="0" w:color="auto"/>
              <w:bottom w:val="single" w:sz="4" w:space="0" w:color="auto"/>
              <w:right w:val="single" w:sz="4" w:space="0" w:color="auto"/>
            </w:tcBorders>
          </w:tcPr>
          <w:p w14:paraId="55115544" w14:textId="77777777" w:rsidR="00B206B1" w:rsidRPr="00ED16C2" w:rsidRDefault="00B206B1" w:rsidP="00124F91">
            <w:pPr>
              <w:rPr>
                <w:rFonts w:ascii="Arial" w:eastAsia="Times New Roman" w:hAnsi="Arial" w:cs="Arial"/>
                <w:color w:val="FF0000"/>
                <w:highlight w:val="yellow"/>
              </w:rPr>
            </w:pPr>
          </w:p>
        </w:tc>
      </w:tr>
    </w:tbl>
    <w:p w14:paraId="744A4232" w14:textId="77777777" w:rsidR="00C80352" w:rsidRPr="00696419" w:rsidRDefault="00C80352" w:rsidP="00C80352">
      <w:pPr>
        <w:pStyle w:val="Heading1"/>
        <w:keepLines/>
        <w:pBdr>
          <w:bottom w:val="single" w:sz="4" w:space="0" w:color="595959" w:themeColor="text1" w:themeTint="A6"/>
        </w:pBdr>
        <w:spacing w:before="360" w:after="160" w:line="259" w:lineRule="auto"/>
        <w:rPr>
          <w:sz w:val="28"/>
          <w:szCs w:val="28"/>
        </w:rPr>
      </w:pPr>
      <w:bookmarkStart w:id="354" w:name="_Toc107063512"/>
      <w:bookmarkStart w:id="355" w:name="_Toc112828925"/>
      <w:bookmarkStart w:id="356" w:name="_Toc123994362"/>
      <w:r w:rsidRPr="00696419">
        <w:rPr>
          <w:sz w:val="28"/>
          <w:szCs w:val="28"/>
        </w:rPr>
        <w:t xml:space="preserve">Removal of the </w:t>
      </w:r>
      <w:r>
        <w:rPr>
          <w:sz w:val="28"/>
          <w:szCs w:val="28"/>
        </w:rPr>
        <w:t>p</w:t>
      </w:r>
      <w:r w:rsidRPr="00696419">
        <w:rPr>
          <w:sz w:val="28"/>
          <w:szCs w:val="28"/>
        </w:rPr>
        <w:t>atient</w:t>
      </w:r>
      <w:bookmarkEnd w:id="354"/>
      <w:bookmarkEnd w:id="355"/>
      <w:bookmarkEnd w:id="356"/>
      <w:r w:rsidRPr="00696419">
        <w:rPr>
          <w:sz w:val="28"/>
          <w:szCs w:val="28"/>
        </w:rPr>
        <w:t xml:space="preserve"> </w:t>
      </w:r>
    </w:p>
    <w:p w14:paraId="5FDA6602" w14:textId="77777777" w:rsidR="00C80352" w:rsidRPr="00696419" w:rsidRDefault="00C80352" w:rsidP="00C80352">
      <w:pPr>
        <w:pStyle w:val="Heading2"/>
        <w:rPr>
          <w:rFonts w:ascii="Arial" w:hAnsi="Arial" w:cs="Arial"/>
          <w:smallCaps w:val="0"/>
          <w:sz w:val="24"/>
          <w:szCs w:val="24"/>
          <w:lang w:val="en-GB"/>
        </w:rPr>
      </w:pPr>
      <w:bookmarkStart w:id="357" w:name="_Toc107063513"/>
      <w:bookmarkStart w:id="358" w:name="_Toc112828926"/>
      <w:bookmarkStart w:id="359" w:name="_Toc123994363"/>
      <w:r>
        <w:rPr>
          <w:rFonts w:ascii="Arial" w:hAnsi="Arial" w:cs="Arial"/>
          <w:smallCaps w:val="0"/>
          <w:sz w:val="24"/>
          <w:szCs w:val="24"/>
          <w:lang w:val="en-GB"/>
        </w:rPr>
        <w:t>G</w:t>
      </w:r>
      <w:r w:rsidRPr="00696419">
        <w:rPr>
          <w:rFonts w:ascii="Arial" w:hAnsi="Arial" w:cs="Arial"/>
          <w:smallCaps w:val="0"/>
          <w:sz w:val="24"/>
          <w:szCs w:val="24"/>
          <w:lang w:val="en-GB"/>
        </w:rPr>
        <w:t>MC guidance</w:t>
      </w:r>
      <w:bookmarkEnd w:id="357"/>
      <w:bookmarkEnd w:id="358"/>
      <w:bookmarkEnd w:id="359"/>
    </w:p>
    <w:p w14:paraId="58883FA7" w14:textId="77777777" w:rsidR="00C80352" w:rsidRPr="00696419" w:rsidRDefault="00C80352" w:rsidP="00C80352"/>
    <w:p w14:paraId="7DFEDD34" w14:textId="77777777" w:rsidR="00C80352" w:rsidRPr="00696419" w:rsidRDefault="00C80352" w:rsidP="00C80352">
      <w:pPr>
        <w:rPr>
          <w:rFonts w:ascii="Arial" w:eastAsia="Times New Roman" w:hAnsi="Arial" w:cs="Arial"/>
          <w:lang w:eastAsia="en-GB"/>
        </w:rPr>
      </w:pPr>
      <w:r w:rsidRPr="00696419">
        <w:rPr>
          <w:rFonts w:ascii="Arial" w:eastAsia="Times New Roman" w:hAnsi="Arial" w:cs="Arial"/>
          <w:lang w:eastAsia="en-GB"/>
        </w:rPr>
        <w:t xml:space="preserve">Whilst it is acknowledged that </w:t>
      </w:r>
      <w:r>
        <w:rPr>
          <w:rFonts w:ascii="Arial" w:eastAsia="Times New Roman" w:hAnsi="Arial" w:cs="Arial"/>
          <w:lang w:eastAsia="en-GB"/>
        </w:rPr>
        <w:t>organisations</w:t>
      </w:r>
      <w:r w:rsidRPr="00696419">
        <w:rPr>
          <w:rFonts w:ascii="Arial" w:eastAsia="Times New Roman" w:hAnsi="Arial" w:cs="Arial"/>
          <w:lang w:eastAsia="en-GB"/>
        </w:rPr>
        <w:t xml:space="preserve"> are permitted to remove patients in appropriate circumstances, the </w:t>
      </w:r>
      <w:hyperlink r:id="rId29" w:history="1">
        <w:r w:rsidRPr="00696419">
          <w:rPr>
            <w:rFonts w:ascii="Arial" w:eastAsia="Times New Roman" w:hAnsi="Arial" w:cs="Arial"/>
            <w:color w:val="0563C1" w:themeColor="hyperlink"/>
            <w:u w:val="single"/>
            <w:lang w:eastAsia="en-GB"/>
          </w:rPr>
          <w:t>GMC’s Good Medical Practice</w:t>
        </w:r>
      </w:hyperlink>
      <w:r w:rsidRPr="00696419">
        <w:rPr>
          <w:rFonts w:ascii="Arial" w:eastAsia="Times New Roman" w:hAnsi="Arial" w:cs="Arial"/>
          <w:lang w:eastAsia="en-GB"/>
        </w:rPr>
        <w:t xml:space="preserve"> states: </w:t>
      </w:r>
    </w:p>
    <w:p w14:paraId="3579178A" w14:textId="77777777" w:rsidR="00C80352" w:rsidRPr="00696419" w:rsidRDefault="00C80352" w:rsidP="00C80352">
      <w:pPr>
        <w:ind w:left="284"/>
        <w:rPr>
          <w:rFonts w:ascii="Arial" w:eastAsia="Times New Roman" w:hAnsi="Arial" w:cs="Arial"/>
          <w:i/>
          <w:iCs/>
          <w:lang w:eastAsia="en-GB"/>
        </w:rPr>
      </w:pPr>
    </w:p>
    <w:p w14:paraId="0188E885" w14:textId="77777777" w:rsidR="00C80352" w:rsidRPr="00696419" w:rsidRDefault="00C80352" w:rsidP="00C80352">
      <w:pPr>
        <w:jc w:val="both"/>
        <w:rPr>
          <w:rFonts w:ascii="Arial" w:eastAsia="Times New Roman" w:hAnsi="Arial" w:cs="Arial"/>
          <w:i/>
          <w:iCs/>
          <w:lang w:eastAsia="en-GB"/>
        </w:rPr>
      </w:pPr>
      <w:r w:rsidRPr="00696419">
        <w:rPr>
          <w:rFonts w:ascii="Arial" w:eastAsia="Times New Roman" w:hAnsi="Arial" w:cs="Arial"/>
          <w:i/>
          <w:iCs/>
          <w:lang w:eastAsia="en-GB"/>
        </w:rPr>
        <w:t>“You should end a professional relationship with a patient only when the breakdown of trust between you and the patient means you cannot provide good clinical care to the patient.”</w:t>
      </w:r>
    </w:p>
    <w:p w14:paraId="7C4CF28E" w14:textId="77777777" w:rsidR="00C80352" w:rsidRPr="00696419" w:rsidRDefault="00C80352" w:rsidP="00C80352">
      <w:pPr>
        <w:rPr>
          <w:rFonts w:ascii="Arial" w:eastAsia="Times New Roman" w:hAnsi="Arial" w:cs="Arial"/>
          <w:lang w:eastAsia="en-GB"/>
        </w:rPr>
      </w:pPr>
    </w:p>
    <w:p w14:paraId="2F02334A" w14:textId="77777777" w:rsidR="00C80352" w:rsidRPr="00696419" w:rsidRDefault="00C80352" w:rsidP="00C80352">
      <w:pPr>
        <w:rPr>
          <w:rFonts w:ascii="Arial" w:eastAsia="Times New Roman" w:hAnsi="Arial" w:cs="Arial"/>
          <w:lang w:eastAsia="en-GB"/>
        </w:rPr>
      </w:pPr>
      <w:r w:rsidRPr="00696419">
        <w:rPr>
          <w:rFonts w:ascii="Arial" w:eastAsia="Times New Roman" w:hAnsi="Arial" w:cs="Arial"/>
          <w:lang w:eastAsia="en-GB"/>
        </w:rPr>
        <w:t>Furthermore, the GMC advises that organisations should consider the following as reasons for removal</w:t>
      </w:r>
      <w:r>
        <w:rPr>
          <w:rFonts w:ascii="Arial" w:eastAsia="Times New Roman" w:hAnsi="Arial" w:cs="Arial"/>
          <w:lang w:eastAsia="en-GB"/>
        </w:rPr>
        <w:t xml:space="preserve"> if the patient has</w:t>
      </w:r>
      <w:r w:rsidRPr="00696419">
        <w:rPr>
          <w:rFonts w:ascii="Arial" w:eastAsia="Times New Roman" w:hAnsi="Arial" w:cs="Arial"/>
          <w:lang w:eastAsia="en-GB"/>
        </w:rPr>
        <w:t>:</w:t>
      </w:r>
    </w:p>
    <w:p w14:paraId="02766D16" w14:textId="77777777" w:rsidR="00C80352" w:rsidRPr="00696419" w:rsidRDefault="00C80352" w:rsidP="00C80352">
      <w:pPr>
        <w:rPr>
          <w:rFonts w:ascii="Arial" w:eastAsia="Times New Roman" w:hAnsi="Arial" w:cs="Arial"/>
          <w:lang w:eastAsia="en-GB"/>
        </w:rPr>
      </w:pPr>
    </w:p>
    <w:p w14:paraId="1443983F" w14:textId="77777777" w:rsidR="00C80352" w:rsidRPr="00E84A69" w:rsidRDefault="00C80352" w:rsidP="00C80352">
      <w:pPr>
        <w:numPr>
          <w:ilvl w:val="0"/>
          <w:numId w:val="102"/>
        </w:numPr>
        <w:contextualSpacing/>
        <w:rPr>
          <w:rFonts w:ascii="Arial" w:hAnsi="Arial" w:cs="Arial"/>
        </w:rPr>
      </w:pPr>
      <w:r>
        <w:rPr>
          <w:rFonts w:ascii="Arial" w:hAnsi="Arial" w:cs="Arial"/>
        </w:rPr>
        <w:t>B</w:t>
      </w:r>
      <w:r w:rsidRPr="00E84A69">
        <w:rPr>
          <w:rFonts w:ascii="Arial" w:hAnsi="Arial" w:cs="Arial"/>
        </w:rPr>
        <w:t xml:space="preserve">een </w:t>
      </w:r>
      <w:r w:rsidRPr="009204CA">
        <w:rPr>
          <w:rFonts w:ascii="Arial" w:hAnsi="Arial" w:cs="Arial"/>
        </w:rPr>
        <w:t>violent, threatening or abusive</w:t>
      </w:r>
      <w:r w:rsidRPr="00E84A69">
        <w:rPr>
          <w:rFonts w:ascii="Arial" w:hAnsi="Arial" w:cs="Arial"/>
        </w:rPr>
        <w:t xml:space="preserve"> to you or a colleague </w:t>
      </w:r>
    </w:p>
    <w:p w14:paraId="003465A9" w14:textId="77777777" w:rsidR="00C80352" w:rsidRPr="00E84A69" w:rsidRDefault="00C80352" w:rsidP="00C80352">
      <w:pPr>
        <w:numPr>
          <w:ilvl w:val="0"/>
          <w:numId w:val="102"/>
        </w:numPr>
        <w:contextualSpacing/>
        <w:rPr>
          <w:rFonts w:ascii="Arial" w:hAnsi="Arial" w:cs="Arial"/>
        </w:rPr>
      </w:pPr>
      <w:r>
        <w:rPr>
          <w:rFonts w:ascii="Arial" w:hAnsi="Arial" w:cs="Arial"/>
        </w:rPr>
        <w:t>S</w:t>
      </w:r>
      <w:r w:rsidRPr="009204CA">
        <w:rPr>
          <w:rFonts w:ascii="Arial" w:hAnsi="Arial" w:cs="Arial"/>
        </w:rPr>
        <w:t xml:space="preserve">tolen </w:t>
      </w:r>
      <w:r w:rsidRPr="00E84A69">
        <w:rPr>
          <w:rFonts w:ascii="Arial" w:hAnsi="Arial" w:cs="Arial"/>
        </w:rPr>
        <w:t>from you or the premises</w:t>
      </w:r>
    </w:p>
    <w:p w14:paraId="752CB46C" w14:textId="77777777" w:rsidR="00C80352" w:rsidRPr="00E84A69" w:rsidRDefault="00C80352" w:rsidP="00C80352">
      <w:pPr>
        <w:numPr>
          <w:ilvl w:val="0"/>
          <w:numId w:val="102"/>
        </w:numPr>
        <w:contextualSpacing/>
        <w:rPr>
          <w:rFonts w:ascii="Arial" w:hAnsi="Arial" w:cs="Arial"/>
        </w:rPr>
      </w:pPr>
      <w:r>
        <w:rPr>
          <w:rFonts w:ascii="Arial" w:hAnsi="Arial" w:cs="Arial"/>
        </w:rPr>
        <w:t>P</w:t>
      </w:r>
      <w:r w:rsidRPr="009204CA">
        <w:rPr>
          <w:rFonts w:ascii="Arial" w:hAnsi="Arial" w:cs="Arial"/>
        </w:rPr>
        <w:t>ersistently acted inconsiderately or unreasonably</w:t>
      </w:r>
    </w:p>
    <w:p w14:paraId="4D0A05C8" w14:textId="2D1573EA" w:rsidR="00124F91" w:rsidRPr="00256C3F" w:rsidRDefault="00C80352" w:rsidP="00B81DC0">
      <w:pPr>
        <w:numPr>
          <w:ilvl w:val="0"/>
          <w:numId w:val="102"/>
        </w:numPr>
        <w:contextualSpacing/>
        <w:rPr>
          <w:rFonts w:ascii="Arial" w:hAnsi="Arial" w:cs="Arial"/>
        </w:rPr>
      </w:pPr>
      <w:r>
        <w:rPr>
          <w:rFonts w:ascii="Arial" w:hAnsi="Arial" w:cs="Arial"/>
        </w:rPr>
        <w:t>M</w:t>
      </w:r>
      <w:r w:rsidRPr="00E84A69">
        <w:rPr>
          <w:rFonts w:ascii="Arial" w:hAnsi="Arial" w:cs="Arial"/>
        </w:rPr>
        <w:t xml:space="preserve">ade a </w:t>
      </w:r>
      <w:r w:rsidRPr="009204CA">
        <w:rPr>
          <w:rFonts w:ascii="Arial" w:hAnsi="Arial" w:cs="Arial"/>
        </w:rPr>
        <w:t>sexual advance</w:t>
      </w:r>
      <w:r w:rsidRPr="00E84A69">
        <w:rPr>
          <w:rFonts w:ascii="Arial" w:hAnsi="Arial" w:cs="Arial"/>
        </w:rPr>
        <w:t xml:space="preserve"> to you</w:t>
      </w:r>
    </w:p>
    <w:p w14:paraId="136A9562" w14:textId="77777777" w:rsidR="00C80352" w:rsidRPr="00696419" w:rsidRDefault="00C80352" w:rsidP="00C80352">
      <w:pPr>
        <w:pStyle w:val="Heading2"/>
        <w:rPr>
          <w:rFonts w:ascii="Arial" w:hAnsi="Arial" w:cs="Arial"/>
          <w:smallCaps w:val="0"/>
          <w:sz w:val="24"/>
          <w:szCs w:val="24"/>
          <w:lang w:val="en-GB"/>
        </w:rPr>
      </w:pPr>
      <w:bookmarkStart w:id="360" w:name="_Toc107063514"/>
      <w:bookmarkStart w:id="361" w:name="_Toc112828927"/>
      <w:bookmarkStart w:id="362" w:name="_Toc123994364"/>
      <w:r w:rsidRPr="00696419">
        <w:rPr>
          <w:rFonts w:ascii="Arial" w:hAnsi="Arial" w:cs="Arial"/>
          <w:smallCaps w:val="0"/>
          <w:sz w:val="24"/>
          <w:szCs w:val="24"/>
          <w:lang w:val="en-GB"/>
        </w:rPr>
        <w:t>General Practitioners Committee (GPC) guidance</w:t>
      </w:r>
      <w:bookmarkEnd w:id="360"/>
      <w:bookmarkEnd w:id="361"/>
      <w:bookmarkEnd w:id="362"/>
    </w:p>
    <w:p w14:paraId="7AF188CB" w14:textId="77777777" w:rsidR="00C80352" w:rsidRPr="00696419" w:rsidRDefault="00C80352" w:rsidP="00C80352">
      <w:pPr>
        <w:rPr>
          <w:rFonts w:ascii="Arial" w:eastAsia="Times New Roman" w:hAnsi="Arial" w:cs="Arial"/>
          <w:lang w:eastAsia="en-GB"/>
        </w:rPr>
      </w:pPr>
    </w:p>
    <w:p w14:paraId="1F19DCCB" w14:textId="77777777" w:rsidR="00C80352" w:rsidRDefault="00C80352" w:rsidP="00C80352">
      <w:pPr>
        <w:rPr>
          <w:rFonts w:ascii="Arial" w:eastAsia="Times New Roman" w:hAnsi="Arial" w:cs="Arial"/>
          <w:lang w:eastAsia="en-GB"/>
        </w:rPr>
      </w:pPr>
      <w:r w:rsidRPr="00696419">
        <w:rPr>
          <w:rFonts w:ascii="Arial" w:eastAsia="Times New Roman" w:hAnsi="Arial" w:cs="Arial"/>
          <w:lang w:eastAsia="en-GB"/>
        </w:rPr>
        <w:t xml:space="preserve">The GPC advice relating to the breakdown a patient-doctor relationship recognises the complexity of the area. Specifically, </w:t>
      </w:r>
      <w:r>
        <w:rPr>
          <w:rFonts w:ascii="Arial" w:eastAsia="Times New Roman" w:hAnsi="Arial" w:cs="Arial"/>
          <w:lang w:eastAsia="en-GB"/>
        </w:rPr>
        <w:t>it</w:t>
      </w:r>
      <w:r w:rsidRPr="00696419">
        <w:rPr>
          <w:rFonts w:ascii="Arial" w:eastAsia="Times New Roman" w:hAnsi="Arial" w:cs="Arial"/>
          <w:lang w:eastAsia="en-GB"/>
        </w:rPr>
        <w:t xml:space="preserve"> advise</w:t>
      </w:r>
      <w:r>
        <w:rPr>
          <w:rFonts w:ascii="Arial" w:eastAsia="Times New Roman" w:hAnsi="Arial" w:cs="Arial"/>
          <w:lang w:eastAsia="en-GB"/>
        </w:rPr>
        <w:t>s</w:t>
      </w:r>
      <w:r w:rsidRPr="00696419">
        <w:rPr>
          <w:rFonts w:ascii="Arial" w:eastAsia="Times New Roman" w:hAnsi="Arial" w:cs="Arial"/>
          <w:lang w:eastAsia="en-GB"/>
        </w:rPr>
        <w:t xml:space="preserve">: </w:t>
      </w:r>
    </w:p>
    <w:p w14:paraId="3E3813C4" w14:textId="77777777" w:rsidR="00C80352" w:rsidRDefault="00C80352" w:rsidP="00C80352">
      <w:pPr>
        <w:rPr>
          <w:rFonts w:ascii="Arial" w:eastAsia="Times New Roman" w:hAnsi="Arial" w:cs="Arial"/>
          <w:lang w:eastAsia="en-GB"/>
        </w:rPr>
      </w:pPr>
    </w:p>
    <w:p w14:paraId="085B0CA4" w14:textId="77777777" w:rsidR="00C80352" w:rsidRPr="009204CA" w:rsidRDefault="00C80352" w:rsidP="00C80352">
      <w:pPr>
        <w:pStyle w:val="ListParagraph"/>
        <w:numPr>
          <w:ilvl w:val="0"/>
          <w:numId w:val="105"/>
        </w:numPr>
        <w:rPr>
          <w:rFonts w:ascii="Arial" w:hAnsi="Arial" w:cs="Arial"/>
        </w:rPr>
      </w:pPr>
      <w:r>
        <w:rPr>
          <w:rFonts w:ascii="Arial" w:hAnsi="Arial" w:cs="Arial"/>
        </w:rPr>
        <w:t xml:space="preserve">Violence </w:t>
      </w:r>
      <w:r w:rsidRPr="00696419">
        <w:rPr>
          <w:rFonts w:ascii="Arial" w:hAnsi="Arial" w:cs="Arial"/>
        </w:rPr>
        <w:t xml:space="preserve">or threatening behaviour: this usually implies a total abrogation by the patient of any responsibility towards the doctor or other members of the </w:t>
      </w:r>
      <w:r>
        <w:rPr>
          <w:rFonts w:ascii="Arial" w:hAnsi="Arial" w:cs="Arial"/>
        </w:rPr>
        <w:t>organisation</w:t>
      </w:r>
      <w:r w:rsidRPr="00696419">
        <w:rPr>
          <w:rFonts w:ascii="Arial" w:hAnsi="Arial" w:cs="Arial"/>
        </w:rPr>
        <w:t xml:space="preserve"> and will normally result in removal from the list. </w:t>
      </w:r>
      <w:r w:rsidRPr="00696419">
        <w:rPr>
          <w:rFonts w:ascii="Arial" w:eastAsia="Times New Roman" w:hAnsi="Arial" w:cs="Arial"/>
          <w:color w:val="000000"/>
          <w:lang w:eastAsia="en-GB"/>
        </w:rPr>
        <w:t xml:space="preserve">As well as having a right to protect themselves, GPs have a duty as employers to protect </w:t>
      </w:r>
      <w:r w:rsidRPr="00696419">
        <w:rPr>
          <w:rFonts w:ascii="Arial" w:eastAsia="Times New Roman" w:hAnsi="Arial" w:cs="Arial"/>
          <w:color w:val="000000"/>
          <w:lang w:eastAsia="en-GB"/>
        </w:rPr>
        <w:lastRenderedPageBreak/>
        <w:t>their staff and, as providers of a public service, those who have reason to be on their premises</w:t>
      </w:r>
    </w:p>
    <w:p w14:paraId="2800992A" w14:textId="77777777" w:rsidR="00C80352" w:rsidRPr="00EA0447" w:rsidRDefault="00C80352" w:rsidP="00C80352">
      <w:pPr>
        <w:contextualSpacing/>
        <w:rPr>
          <w:rFonts w:ascii="Arial" w:eastAsia="Times New Roman" w:hAnsi="Arial" w:cs="Arial"/>
          <w:sz w:val="20"/>
          <w:lang w:eastAsia="en-GB"/>
        </w:rPr>
      </w:pPr>
    </w:p>
    <w:p w14:paraId="3A00B2D4" w14:textId="77777777" w:rsidR="00C80352" w:rsidRPr="009204CA" w:rsidRDefault="00C80352" w:rsidP="00C80352">
      <w:pPr>
        <w:numPr>
          <w:ilvl w:val="0"/>
          <w:numId w:val="101"/>
        </w:numPr>
        <w:contextualSpacing/>
        <w:rPr>
          <w:rFonts w:ascii="Arial" w:eastAsia="Times New Roman" w:hAnsi="Arial" w:cs="Arial"/>
          <w:sz w:val="20"/>
          <w:lang w:eastAsia="en-GB"/>
        </w:rPr>
      </w:pPr>
      <w:r w:rsidRPr="00696419">
        <w:rPr>
          <w:rFonts w:ascii="Arial" w:eastAsia="Times New Roman" w:hAnsi="Arial" w:cs="Arial"/>
          <w:color w:val="000000"/>
          <w:lang w:eastAsia="en-GB"/>
        </w:rPr>
        <w:t xml:space="preserve">Since 1994 it has been possible to </w:t>
      </w:r>
      <w:hyperlink r:id="rId30" w:history="1">
        <w:r w:rsidRPr="00696419">
          <w:rPr>
            <w:rFonts w:ascii="Arial" w:eastAsia="Times New Roman" w:hAnsi="Arial" w:cs="Arial"/>
            <w:color w:val="0563C1" w:themeColor="hyperlink"/>
            <w:u w:val="single"/>
            <w:lang w:eastAsia="en-GB"/>
          </w:rPr>
          <w:t>request the immediate removal</w:t>
        </w:r>
      </w:hyperlink>
      <w:r w:rsidRPr="00696419">
        <w:rPr>
          <w:rFonts w:ascii="Arial" w:eastAsia="Times New Roman" w:hAnsi="Arial" w:cs="Arial"/>
          <w:color w:val="000000"/>
          <w:lang w:eastAsia="en-GB"/>
        </w:rPr>
        <w:t xml:space="preserve"> of any patient who has committed an act of violence or caused a doctor to fear for their safety</w:t>
      </w:r>
    </w:p>
    <w:p w14:paraId="47D94F4C" w14:textId="77777777" w:rsidR="00C80352" w:rsidRPr="009204CA" w:rsidRDefault="00C80352" w:rsidP="00C80352">
      <w:pPr>
        <w:ind w:left="720"/>
        <w:contextualSpacing/>
        <w:rPr>
          <w:rFonts w:ascii="Arial" w:eastAsia="Times New Roman" w:hAnsi="Arial" w:cs="Arial"/>
          <w:sz w:val="20"/>
          <w:lang w:eastAsia="en-GB"/>
        </w:rPr>
      </w:pPr>
    </w:p>
    <w:p w14:paraId="76C4001B" w14:textId="77777777" w:rsidR="00C80352" w:rsidRPr="002111E6" w:rsidRDefault="00C80352" w:rsidP="00C80352">
      <w:pPr>
        <w:numPr>
          <w:ilvl w:val="0"/>
          <w:numId w:val="101"/>
        </w:numPr>
        <w:contextualSpacing/>
        <w:rPr>
          <w:rFonts w:ascii="Arial" w:eastAsia="Times New Roman" w:hAnsi="Arial" w:cs="Arial"/>
          <w:lang w:eastAsia="en-GB"/>
        </w:rPr>
      </w:pPr>
      <w:r w:rsidRPr="00696419">
        <w:rPr>
          <w:rFonts w:ascii="Arial" w:eastAsia="Times New Roman" w:hAnsi="Arial" w:cs="Arial"/>
          <w:color w:val="000000"/>
          <w:lang w:eastAsia="en-GB"/>
        </w:rPr>
        <w:t xml:space="preserve">Clinicians must exercise their judgement in determining whether a patient’s violent behaviour is a result of their medical condition, be it acute or chronic.  Where doubt exists, further guidance should be sought from the Local Medical Committee (LMC)  </w:t>
      </w:r>
    </w:p>
    <w:p w14:paraId="5845026B" w14:textId="77777777" w:rsidR="00C80352" w:rsidRPr="00696419" w:rsidRDefault="00C80352" w:rsidP="00C80352">
      <w:pPr>
        <w:contextualSpacing/>
        <w:rPr>
          <w:rFonts w:ascii="Arial" w:eastAsia="Times New Roman" w:hAnsi="Arial" w:cs="Arial"/>
          <w:lang w:eastAsia="en-GB"/>
        </w:rPr>
      </w:pPr>
    </w:p>
    <w:p w14:paraId="6A7AB163" w14:textId="77777777" w:rsidR="00C80352" w:rsidRPr="00696419" w:rsidRDefault="00C80352" w:rsidP="00C80352">
      <w:pPr>
        <w:rPr>
          <w:rFonts w:ascii="Arial" w:eastAsia="Times New Roman" w:hAnsi="Arial" w:cs="Arial"/>
          <w:szCs w:val="24"/>
          <w:lang w:eastAsia="en-GB"/>
        </w:rPr>
      </w:pPr>
      <w:r w:rsidRPr="00696419">
        <w:rPr>
          <w:rFonts w:ascii="Arial" w:eastAsia="Times New Roman" w:hAnsi="Arial" w:cs="Arial"/>
          <w:szCs w:val="24"/>
          <w:lang w:eastAsia="en-GB"/>
        </w:rPr>
        <w:t>Removal should never be based on the grounds of race, gender, social class, age, religion, sexual orientation, appearance, disability or medical conditions.</w:t>
      </w:r>
    </w:p>
    <w:p w14:paraId="7FF42017" w14:textId="77777777" w:rsidR="00C80352" w:rsidRPr="00696419" w:rsidRDefault="00C80352" w:rsidP="00C80352">
      <w:pPr>
        <w:pStyle w:val="Heading2"/>
        <w:rPr>
          <w:rFonts w:ascii="Arial" w:hAnsi="Arial" w:cs="Arial"/>
          <w:smallCaps w:val="0"/>
          <w:sz w:val="24"/>
          <w:szCs w:val="24"/>
          <w:lang w:val="en-GB"/>
        </w:rPr>
      </w:pPr>
      <w:bookmarkStart w:id="363" w:name="_Toc107063515"/>
      <w:bookmarkStart w:id="364" w:name="_Toc112828928"/>
      <w:bookmarkStart w:id="365" w:name="_Toc123994365"/>
      <w:r w:rsidRPr="00696419">
        <w:rPr>
          <w:rFonts w:ascii="Arial" w:hAnsi="Arial" w:cs="Arial"/>
          <w:smallCaps w:val="0"/>
          <w:sz w:val="24"/>
          <w:szCs w:val="24"/>
          <w:lang w:val="en-GB"/>
        </w:rPr>
        <w:t xml:space="preserve">Actions </w:t>
      </w:r>
      <w:r>
        <w:rPr>
          <w:rFonts w:ascii="Arial" w:hAnsi="Arial" w:cs="Arial"/>
          <w:smallCaps w:val="0"/>
          <w:sz w:val="24"/>
          <w:szCs w:val="24"/>
          <w:lang w:val="en-GB"/>
        </w:rPr>
        <w:t>available to the</w:t>
      </w:r>
      <w:r w:rsidRPr="00696419">
        <w:rPr>
          <w:rFonts w:ascii="Arial" w:hAnsi="Arial" w:cs="Arial"/>
          <w:smallCaps w:val="0"/>
          <w:sz w:val="24"/>
          <w:szCs w:val="24"/>
          <w:lang w:val="en-GB"/>
        </w:rPr>
        <w:t xml:space="preserve"> organisation</w:t>
      </w:r>
      <w:bookmarkEnd w:id="363"/>
      <w:bookmarkEnd w:id="364"/>
      <w:bookmarkEnd w:id="365"/>
    </w:p>
    <w:p w14:paraId="53801F98" w14:textId="77777777" w:rsidR="00C80352" w:rsidRPr="00696419" w:rsidRDefault="00C80352" w:rsidP="00C80352">
      <w:pPr>
        <w:rPr>
          <w:rFonts w:ascii="Times New Roman" w:eastAsia="Times New Roman" w:hAnsi="Times New Roman" w:cs="Times New Roman"/>
          <w:sz w:val="24"/>
          <w:szCs w:val="24"/>
          <w:lang w:eastAsia="en-GB"/>
        </w:rPr>
      </w:pPr>
    </w:p>
    <w:p w14:paraId="7548F331" w14:textId="77777777" w:rsidR="00C80352" w:rsidRPr="009204CA" w:rsidRDefault="00C80352" w:rsidP="00C80352">
      <w:pPr>
        <w:pStyle w:val="ListParagraph"/>
        <w:numPr>
          <w:ilvl w:val="0"/>
          <w:numId w:val="106"/>
        </w:numPr>
        <w:rPr>
          <w:rFonts w:ascii="Arial" w:eastAsia="Times New Roman" w:hAnsi="Arial" w:cs="Arial"/>
          <w:b/>
          <w:bCs/>
          <w:lang w:eastAsia="en-GB"/>
        </w:rPr>
      </w:pPr>
      <w:r w:rsidRPr="009204CA">
        <w:rPr>
          <w:rFonts w:ascii="Arial" w:eastAsia="Times New Roman" w:hAnsi="Arial" w:cs="Arial"/>
          <w:b/>
          <w:bCs/>
          <w:lang w:eastAsia="en-GB"/>
        </w:rPr>
        <w:t>Warnings</w:t>
      </w:r>
    </w:p>
    <w:p w14:paraId="0AA68B00" w14:textId="77777777" w:rsidR="00C80352" w:rsidRDefault="00C80352" w:rsidP="00C80352">
      <w:pPr>
        <w:rPr>
          <w:rFonts w:ascii="Arial" w:eastAsia="Times New Roman" w:hAnsi="Arial" w:cs="Arial"/>
          <w:lang w:eastAsia="en-GB"/>
        </w:rPr>
      </w:pPr>
    </w:p>
    <w:p w14:paraId="322F3D91" w14:textId="546F5088" w:rsidR="00C80352" w:rsidRPr="00696419" w:rsidRDefault="00C80352" w:rsidP="00C80352">
      <w:pPr>
        <w:ind w:left="360"/>
        <w:rPr>
          <w:rFonts w:ascii="Arial" w:eastAsia="Times New Roman" w:hAnsi="Arial" w:cs="Arial"/>
          <w:lang w:eastAsia="en-GB"/>
        </w:rPr>
      </w:pPr>
      <w:r w:rsidRPr="00696419">
        <w:rPr>
          <w:rFonts w:ascii="Arial" w:eastAsia="Times New Roman" w:hAnsi="Arial" w:cs="Arial"/>
          <w:lang w:eastAsia="en-GB"/>
        </w:rPr>
        <w:t xml:space="preserve">Prior to seeking formal approval to remove a patient from the </w:t>
      </w:r>
      <w:r>
        <w:rPr>
          <w:rFonts w:ascii="Arial" w:eastAsia="Times New Roman" w:hAnsi="Arial" w:cs="Arial"/>
          <w:lang w:eastAsia="en-GB"/>
        </w:rPr>
        <w:t>organisation</w:t>
      </w:r>
      <w:r w:rsidRPr="00696419">
        <w:rPr>
          <w:rFonts w:ascii="Arial" w:eastAsia="Times New Roman" w:hAnsi="Arial" w:cs="Arial"/>
          <w:lang w:eastAsia="en-GB"/>
        </w:rPr>
        <w:t xml:space="preserve"> list, the </w:t>
      </w:r>
      <w:r w:rsidR="00921BCD">
        <w:rPr>
          <w:rFonts w:ascii="Arial" w:eastAsia="Times New Roman" w:hAnsi="Arial" w:cs="Arial"/>
          <w:lang w:eastAsia="en-GB"/>
        </w:rPr>
        <w:t>Practice Manager</w:t>
      </w:r>
      <w:r w:rsidRPr="00696419">
        <w:rPr>
          <w:rFonts w:ascii="Arial" w:eastAsia="Times New Roman" w:hAnsi="Arial" w:cs="Arial"/>
          <w:lang w:eastAsia="en-GB"/>
        </w:rPr>
        <w:t xml:space="preserve"> is to adhere to the following:</w:t>
      </w:r>
    </w:p>
    <w:p w14:paraId="5959B0DA" w14:textId="77777777" w:rsidR="00C80352" w:rsidRPr="00696419" w:rsidRDefault="00C80352" w:rsidP="00C80352">
      <w:pPr>
        <w:rPr>
          <w:rFonts w:ascii="Times New Roman" w:eastAsia="Times New Roman" w:hAnsi="Times New Roman" w:cs="Times New Roman"/>
          <w:sz w:val="24"/>
          <w:szCs w:val="24"/>
          <w:lang w:eastAsia="en-GB"/>
        </w:rPr>
      </w:pPr>
    </w:p>
    <w:p w14:paraId="60E2787B" w14:textId="77777777" w:rsidR="00C80352" w:rsidRPr="00696419" w:rsidRDefault="00C80352" w:rsidP="00C80352">
      <w:pPr>
        <w:numPr>
          <w:ilvl w:val="0"/>
          <w:numId w:val="103"/>
        </w:numPr>
        <w:shd w:val="clear" w:color="auto" w:fill="FFFFFF"/>
        <w:ind w:left="1080"/>
        <w:rPr>
          <w:rFonts w:ascii="Arial" w:hAnsi="Arial" w:cs="Arial"/>
        </w:rPr>
      </w:pPr>
      <w:r w:rsidRPr="00696419">
        <w:rPr>
          <w:rFonts w:ascii="Arial" w:hAnsi="Arial" w:cs="Arial"/>
        </w:rPr>
        <w:t>Initially consider discussing the problem with an independent party such as the LMC or defence union</w:t>
      </w:r>
    </w:p>
    <w:p w14:paraId="6B34E5FD" w14:textId="77777777" w:rsidR="00C80352" w:rsidRPr="00696419" w:rsidRDefault="00C80352" w:rsidP="00C80352">
      <w:pPr>
        <w:shd w:val="clear" w:color="auto" w:fill="FFFFFF"/>
        <w:ind w:left="360"/>
        <w:rPr>
          <w:rFonts w:ascii="Arial" w:eastAsia="Times New Roman" w:hAnsi="Arial" w:cs="Arial"/>
          <w:sz w:val="24"/>
          <w:szCs w:val="24"/>
          <w:lang w:eastAsia="en-GB"/>
        </w:rPr>
      </w:pPr>
    </w:p>
    <w:p w14:paraId="67681CE9" w14:textId="77777777" w:rsidR="00C80352" w:rsidRDefault="00C80352" w:rsidP="00C80352">
      <w:pPr>
        <w:numPr>
          <w:ilvl w:val="0"/>
          <w:numId w:val="103"/>
        </w:numPr>
        <w:ind w:left="1080"/>
        <w:contextualSpacing/>
        <w:rPr>
          <w:rFonts w:ascii="Arial" w:hAnsi="Arial" w:cs="Arial"/>
        </w:rPr>
      </w:pPr>
      <w:r w:rsidRPr="00696419">
        <w:rPr>
          <w:rFonts w:ascii="Arial" w:hAnsi="Arial" w:cs="Arial"/>
        </w:rPr>
        <w:t xml:space="preserve">For </w:t>
      </w:r>
      <w:r>
        <w:rPr>
          <w:rFonts w:ascii="Arial" w:hAnsi="Arial" w:cs="Arial"/>
        </w:rPr>
        <w:t>unacceptable,</w:t>
      </w:r>
      <w:r w:rsidRPr="00696419">
        <w:rPr>
          <w:rFonts w:ascii="Arial" w:hAnsi="Arial" w:cs="Arial"/>
        </w:rPr>
        <w:t xml:space="preserve"> threatening or abusive behaviour, the patient will be warned that the </w:t>
      </w:r>
      <w:r>
        <w:rPr>
          <w:rFonts w:ascii="Arial" w:hAnsi="Arial" w:cs="Arial"/>
        </w:rPr>
        <w:t>organisation</w:t>
      </w:r>
      <w:r w:rsidRPr="00696419">
        <w:rPr>
          <w:rFonts w:ascii="Arial" w:hAnsi="Arial" w:cs="Arial"/>
        </w:rPr>
        <w:t xml:space="preserve"> is considering removing them from the </w:t>
      </w:r>
      <w:r>
        <w:rPr>
          <w:rFonts w:ascii="Arial" w:hAnsi="Arial" w:cs="Arial"/>
        </w:rPr>
        <w:t>organisation</w:t>
      </w:r>
      <w:r w:rsidRPr="00696419">
        <w:rPr>
          <w:rFonts w:ascii="Arial" w:hAnsi="Arial" w:cs="Arial"/>
        </w:rPr>
        <w:t xml:space="preserve"> list </w:t>
      </w:r>
    </w:p>
    <w:p w14:paraId="2029F62E" w14:textId="77777777" w:rsidR="00C80352" w:rsidRDefault="00C80352" w:rsidP="00C80352">
      <w:pPr>
        <w:pStyle w:val="ListParagraph"/>
        <w:ind w:left="1080"/>
        <w:rPr>
          <w:rFonts w:ascii="Arial" w:hAnsi="Arial" w:cs="Arial"/>
        </w:rPr>
      </w:pPr>
    </w:p>
    <w:p w14:paraId="04D60CE5" w14:textId="54C3F157" w:rsidR="00C80352" w:rsidRPr="00696419" w:rsidRDefault="00C80352" w:rsidP="00C80352">
      <w:pPr>
        <w:ind w:left="1080"/>
        <w:contextualSpacing/>
        <w:rPr>
          <w:rFonts w:ascii="Arial" w:hAnsi="Arial" w:cs="Arial"/>
        </w:rPr>
      </w:pPr>
      <w:r w:rsidRPr="00696419">
        <w:rPr>
          <w:rFonts w:ascii="Arial" w:hAnsi="Arial" w:cs="Arial"/>
        </w:rPr>
        <w:t xml:space="preserve">The letter template at </w:t>
      </w:r>
      <w:hyperlink w:anchor="_Annex_B_–" w:history="1">
        <w:r>
          <w:rPr>
            <w:rFonts w:ascii="Arial" w:hAnsi="Arial" w:cs="Arial"/>
            <w:color w:val="0563C1" w:themeColor="hyperlink"/>
            <w:u w:val="single"/>
          </w:rPr>
          <w:t>Annex A</w:t>
        </w:r>
      </w:hyperlink>
      <w:r w:rsidRPr="00696419">
        <w:rPr>
          <w:rFonts w:ascii="Arial" w:hAnsi="Arial" w:cs="Arial"/>
        </w:rPr>
        <w:t xml:space="preserve"> is to be used and this advises that, should there be any further incidents of inappropriate behaviour, they will be removed</w:t>
      </w:r>
      <w:r>
        <w:rPr>
          <w:rFonts w:ascii="Arial" w:hAnsi="Arial" w:cs="Arial"/>
        </w:rPr>
        <w:t xml:space="preserve"> and requested to register elsewhere</w:t>
      </w:r>
    </w:p>
    <w:p w14:paraId="22B959ED" w14:textId="77777777" w:rsidR="00C80352" w:rsidRPr="00696419" w:rsidRDefault="00C80352" w:rsidP="00C80352">
      <w:pPr>
        <w:ind w:left="1080"/>
        <w:contextualSpacing/>
        <w:rPr>
          <w:rFonts w:ascii="Arial" w:hAnsi="Arial" w:cs="Arial"/>
        </w:rPr>
      </w:pPr>
    </w:p>
    <w:p w14:paraId="3BBB9D6F" w14:textId="77777777" w:rsidR="00C80352" w:rsidRDefault="00C80352" w:rsidP="00C80352">
      <w:pPr>
        <w:numPr>
          <w:ilvl w:val="0"/>
          <w:numId w:val="103"/>
        </w:numPr>
        <w:ind w:left="1080"/>
        <w:contextualSpacing/>
        <w:rPr>
          <w:rFonts w:ascii="Arial" w:hAnsi="Arial" w:cs="Arial"/>
        </w:rPr>
      </w:pPr>
      <w:r w:rsidRPr="00696419">
        <w:rPr>
          <w:rFonts w:ascii="Arial" w:hAnsi="Arial" w:cs="Arial"/>
        </w:rPr>
        <w:t>Records of all warnings should be retained and, if a warning has been given in the preceding 12 months, there are grounds for requesting removal</w:t>
      </w:r>
    </w:p>
    <w:p w14:paraId="279377FA" w14:textId="77777777" w:rsidR="00C80352" w:rsidRPr="003321C8" w:rsidRDefault="00C80352" w:rsidP="00C80352">
      <w:pPr>
        <w:ind w:left="1080"/>
        <w:contextualSpacing/>
        <w:rPr>
          <w:rFonts w:ascii="Arial" w:hAnsi="Arial" w:cs="Arial"/>
        </w:rPr>
      </w:pPr>
    </w:p>
    <w:p w14:paraId="5F6E84B0" w14:textId="0080FFB2" w:rsidR="00C80352" w:rsidRDefault="00C80352" w:rsidP="00C80352">
      <w:pPr>
        <w:numPr>
          <w:ilvl w:val="0"/>
          <w:numId w:val="103"/>
        </w:numPr>
        <w:ind w:left="1080"/>
        <w:contextualSpacing/>
        <w:rPr>
          <w:rFonts w:ascii="Arial" w:hAnsi="Arial" w:cs="Arial"/>
        </w:rPr>
      </w:pPr>
      <w:r>
        <w:rPr>
          <w:rFonts w:ascii="Arial" w:hAnsi="Arial" w:cs="Arial"/>
        </w:rPr>
        <w:t>Should a patient not be cooperating with treatment then the letter</w:t>
      </w:r>
      <w:r w:rsidRPr="00696419">
        <w:rPr>
          <w:rFonts w:ascii="Arial" w:hAnsi="Arial" w:cs="Arial"/>
        </w:rPr>
        <w:t xml:space="preserve"> at </w:t>
      </w:r>
      <w:hyperlink w:anchor="_Annex_B_–_2" w:history="1">
        <w:r w:rsidR="0014785D" w:rsidRPr="0014785D">
          <w:rPr>
            <w:rStyle w:val="Hyperlink"/>
            <w:rFonts w:ascii="Arial" w:hAnsi="Arial" w:cs="Arial"/>
          </w:rPr>
          <w:t>Annex B</w:t>
        </w:r>
      </w:hyperlink>
      <w:r w:rsidR="0014785D">
        <w:rPr>
          <w:rFonts w:ascii="Arial" w:hAnsi="Arial" w:cs="Arial"/>
        </w:rPr>
        <w:t xml:space="preserve"> </w:t>
      </w:r>
      <w:r>
        <w:rPr>
          <w:rFonts w:ascii="Arial" w:hAnsi="Arial" w:cs="Arial"/>
        </w:rPr>
        <w:t>can</w:t>
      </w:r>
      <w:r w:rsidRPr="00696419">
        <w:rPr>
          <w:rFonts w:ascii="Arial" w:hAnsi="Arial" w:cs="Arial"/>
        </w:rPr>
        <w:t xml:space="preserve"> be used</w:t>
      </w:r>
    </w:p>
    <w:p w14:paraId="2DE55018" w14:textId="77777777" w:rsidR="00C80352" w:rsidRDefault="00C80352" w:rsidP="00C80352">
      <w:pPr>
        <w:pStyle w:val="ListParagraph"/>
        <w:ind w:left="1080"/>
        <w:rPr>
          <w:rFonts w:ascii="Arial" w:hAnsi="Arial" w:cs="Arial"/>
        </w:rPr>
      </w:pPr>
    </w:p>
    <w:p w14:paraId="513E81BC" w14:textId="01B8CAFE" w:rsidR="00C80352" w:rsidRDefault="00C80352" w:rsidP="00C80352">
      <w:pPr>
        <w:numPr>
          <w:ilvl w:val="0"/>
          <w:numId w:val="103"/>
        </w:numPr>
        <w:ind w:left="1080"/>
        <w:contextualSpacing/>
        <w:rPr>
          <w:rFonts w:ascii="Arial" w:hAnsi="Arial" w:cs="Arial"/>
        </w:rPr>
      </w:pPr>
      <w:r>
        <w:rPr>
          <w:rFonts w:ascii="Arial" w:hAnsi="Arial" w:cs="Arial"/>
        </w:rPr>
        <w:t xml:space="preserve">Where behaviour is an issue, this organisation will do all that it can to ensure that this is rectified. In these instances, a behaviour agreement can be raised and a template for this can be sought at </w:t>
      </w:r>
      <w:hyperlink w:anchor="_Annex_C_–_2" w:history="1">
        <w:r w:rsidR="0014785D" w:rsidRPr="0014785D">
          <w:rPr>
            <w:rStyle w:val="Hyperlink"/>
            <w:rFonts w:ascii="Arial" w:hAnsi="Arial" w:cs="Arial"/>
          </w:rPr>
          <w:t>Annex C</w:t>
        </w:r>
      </w:hyperlink>
      <w:r w:rsidR="0014785D">
        <w:rPr>
          <w:rFonts w:ascii="Arial" w:hAnsi="Arial" w:cs="Arial"/>
        </w:rPr>
        <w:t>.</w:t>
      </w:r>
    </w:p>
    <w:p w14:paraId="6603DB0B" w14:textId="77777777" w:rsidR="00C80352" w:rsidRDefault="00C80352" w:rsidP="00C80352">
      <w:pPr>
        <w:pStyle w:val="ListParagraph"/>
        <w:rPr>
          <w:rFonts w:ascii="Arial" w:hAnsi="Arial" w:cs="Arial"/>
        </w:rPr>
      </w:pPr>
    </w:p>
    <w:p w14:paraId="3CF7155B" w14:textId="77777777" w:rsidR="00C80352" w:rsidRPr="009204CA" w:rsidRDefault="00C80352" w:rsidP="00C80352">
      <w:pPr>
        <w:ind w:firstLine="360"/>
        <w:contextualSpacing/>
        <w:rPr>
          <w:rFonts w:ascii="Arial" w:hAnsi="Arial" w:cs="Arial"/>
          <w:b/>
          <w:bCs/>
        </w:rPr>
      </w:pPr>
      <w:r w:rsidRPr="009204CA">
        <w:rPr>
          <w:rFonts w:ascii="Arial" w:hAnsi="Arial" w:cs="Arial"/>
          <w:b/>
          <w:bCs/>
        </w:rPr>
        <w:t>b.</w:t>
      </w:r>
      <w:r w:rsidRPr="009204CA">
        <w:rPr>
          <w:rFonts w:ascii="Arial" w:hAnsi="Arial" w:cs="Arial"/>
          <w:b/>
          <w:bCs/>
        </w:rPr>
        <w:tab/>
        <w:t>Removal</w:t>
      </w:r>
    </w:p>
    <w:p w14:paraId="6DFB0E29" w14:textId="77777777" w:rsidR="00C80352" w:rsidRPr="00696419" w:rsidRDefault="00C80352" w:rsidP="00C80352">
      <w:pPr>
        <w:shd w:val="clear" w:color="auto" w:fill="FFFFFF"/>
        <w:rPr>
          <w:rFonts w:ascii="Arial" w:eastAsia="Times New Roman" w:hAnsi="Arial" w:cs="Arial"/>
          <w:color w:val="111111"/>
          <w:spacing w:val="6"/>
          <w:sz w:val="24"/>
          <w:szCs w:val="24"/>
          <w:lang w:eastAsia="en-GB"/>
        </w:rPr>
      </w:pPr>
    </w:p>
    <w:p w14:paraId="535B2D62" w14:textId="77777777" w:rsidR="00C80352" w:rsidRPr="009204CA" w:rsidRDefault="00C80352" w:rsidP="00C80352">
      <w:pPr>
        <w:numPr>
          <w:ilvl w:val="0"/>
          <w:numId w:val="103"/>
        </w:numPr>
        <w:ind w:left="1080"/>
        <w:contextualSpacing/>
        <w:rPr>
          <w:rFonts w:ascii="Arial" w:hAnsi="Arial" w:cs="Arial"/>
        </w:rPr>
      </w:pPr>
      <w:r w:rsidRPr="00696419">
        <w:rPr>
          <w:rFonts w:ascii="Arial" w:eastAsia="Times New Roman" w:hAnsi="Arial" w:cs="Arial"/>
          <w:szCs w:val="24"/>
          <w:lang w:eastAsia="en-GB"/>
        </w:rPr>
        <w:t xml:space="preserve">In all cases, there must be a justifiable reason(s) for seeking approval to remove the patient from the </w:t>
      </w:r>
      <w:r>
        <w:rPr>
          <w:rFonts w:ascii="Arial" w:eastAsia="Times New Roman" w:hAnsi="Arial" w:cs="Arial"/>
          <w:szCs w:val="24"/>
          <w:lang w:eastAsia="en-GB"/>
        </w:rPr>
        <w:t>organisation</w:t>
      </w:r>
      <w:r w:rsidRPr="00696419">
        <w:rPr>
          <w:rFonts w:ascii="Arial" w:eastAsia="Times New Roman" w:hAnsi="Arial" w:cs="Arial"/>
          <w:szCs w:val="24"/>
          <w:lang w:eastAsia="en-GB"/>
        </w:rPr>
        <w:t xml:space="preserve"> list. </w:t>
      </w:r>
    </w:p>
    <w:p w14:paraId="6BE8F76B" w14:textId="77777777" w:rsidR="00C80352" w:rsidRDefault="00C80352" w:rsidP="00C80352">
      <w:pPr>
        <w:ind w:left="1080"/>
        <w:contextualSpacing/>
        <w:rPr>
          <w:rFonts w:ascii="Arial" w:eastAsia="Times New Roman" w:hAnsi="Arial" w:cs="Arial"/>
          <w:szCs w:val="24"/>
          <w:lang w:eastAsia="en-GB"/>
        </w:rPr>
      </w:pPr>
    </w:p>
    <w:p w14:paraId="6368B682" w14:textId="77777777" w:rsidR="00C80352" w:rsidRDefault="00C80352" w:rsidP="00C80352">
      <w:pPr>
        <w:ind w:left="1080"/>
        <w:contextualSpacing/>
        <w:rPr>
          <w:rFonts w:ascii="Arial" w:hAnsi="Arial" w:cs="Arial"/>
        </w:rPr>
      </w:pPr>
      <w:r w:rsidRPr="00696419">
        <w:rPr>
          <w:rFonts w:ascii="Arial" w:hAnsi="Arial" w:cs="Arial"/>
        </w:rPr>
        <w:t xml:space="preserve">For instances where there is deemed to be </w:t>
      </w:r>
      <w:r>
        <w:rPr>
          <w:rFonts w:ascii="Arial" w:hAnsi="Arial" w:cs="Arial"/>
        </w:rPr>
        <w:t xml:space="preserve">a </w:t>
      </w:r>
      <w:r w:rsidRPr="00696419">
        <w:rPr>
          <w:rFonts w:ascii="Arial" w:hAnsi="Arial" w:cs="Arial"/>
        </w:rPr>
        <w:t>breakdown of doctor-patient relationship</w:t>
      </w:r>
      <w:r>
        <w:rPr>
          <w:rFonts w:ascii="Arial" w:hAnsi="Arial" w:cs="Arial"/>
        </w:rPr>
        <w:t xml:space="preserve"> or should there be any repeat of the inappropriate behaviour within a 12-month period since the previous warning, then t</w:t>
      </w:r>
      <w:r w:rsidRPr="00D62CB1">
        <w:rPr>
          <w:rFonts w:ascii="Arial" w:hAnsi="Arial" w:cs="Arial"/>
        </w:rPr>
        <w:t xml:space="preserve">he patient </w:t>
      </w:r>
      <w:r>
        <w:rPr>
          <w:rFonts w:ascii="Arial" w:hAnsi="Arial" w:cs="Arial"/>
        </w:rPr>
        <w:t xml:space="preserve">can </w:t>
      </w:r>
      <w:r w:rsidRPr="00D62CB1">
        <w:rPr>
          <w:rFonts w:ascii="Arial" w:hAnsi="Arial" w:cs="Arial"/>
        </w:rPr>
        <w:t>be removed</w:t>
      </w:r>
      <w:r>
        <w:rPr>
          <w:rFonts w:ascii="Arial" w:hAnsi="Arial" w:cs="Arial"/>
        </w:rPr>
        <w:t xml:space="preserve">. </w:t>
      </w:r>
    </w:p>
    <w:p w14:paraId="432E9622" w14:textId="77777777" w:rsidR="00C80352" w:rsidRDefault="00C80352" w:rsidP="00C80352">
      <w:pPr>
        <w:pStyle w:val="ListParagraph"/>
        <w:ind w:left="1080"/>
        <w:rPr>
          <w:rFonts w:ascii="Arial" w:hAnsi="Arial" w:cs="Arial"/>
        </w:rPr>
      </w:pPr>
    </w:p>
    <w:p w14:paraId="6D426852" w14:textId="77777777" w:rsidR="00C80352" w:rsidRPr="00C80352" w:rsidRDefault="00C80352" w:rsidP="00C80352">
      <w:pPr>
        <w:ind w:left="1080"/>
        <w:contextualSpacing/>
        <w:rPr>
          <w:rFonts w:ascii="Arial" w:hAnsi="Arial" w:cs="Arial"/>
        </w:rPr>
      </w:pPr>
      <w:r w:rsidRPr="00C80352">
        <w:rPr>
          <w:rFonts w:ascii="Arial" w:hAnsi="Arial" w:cs="Arial"/>
        </w:rPr>
        <w:t xml:space="preserve">The useful guidance from the  BMA titled </w:t>
      </w:r>
      <w:hyperlink r:id="rId31" w:history="1">
        <w:r w:rsidRPr="00C80352">
          <w:rPr>
            <w:rStyle w:val="Hyperlink"/>
            <w:rFonts w:ascii="Arial" w:hAnsi="Arial" w:cs="Arial"/>
          </w:rPr>
          <w:t>Removing patients from your practice list</w:t>
        </w:r>
      </w:hyperlink>
      <w:r w:rsidRPr="00C80352">
        <w:rPr>
          <w:rFonts w:ascii="Arial" w:hAnsi="Arial" w:cs="Arial"/>
        </w:rPr>
        <w:t xml:space="preserve"> should be consulted coupled with the </w:t>
      </w:r>
      <w:hyperlink r:id="rId32" w:history="1">
        <w:r w:rsidRPr="00C80352">
          <w:rPr>
            <w:rStyle w:val="Hyperlink"/>
            <w:rFonts w:ascii="Arial" w:hAnsi="Arial" w:cs="Arial"/>
          </w:rPr>
          <w:t>Removal of Patients Policy</w:t>
        </w:r>
      </w:hyperlink>
      <w:r w:rsidRPr="00C80352">
        <w:rPr>
          <w:rFonts w:ascii="Arial" w:hAnsi="Arial" w:cs="Arial"/>
        </w:rPr>
        <w:t xml:space="preserve">. </w:t>
      </w:r>
    </w:p>
    <w:p w14:paraId="27A9070E" w14:textId="77777777" w:rsidR="00C80352" w:rsidRPr="00696419" w:rsidRDefault="00C80352" w:rsidP="00C80352">
      <w:pPr>
        <w:contextualSpacing/>
        <w:rPr>
          <w:rFonts w:ascii="Arial" w:hAnsi="Arial" w:cs="Arial"/>
        </w:rPr>
      </w:pPr>
    </w:p>
    <w:p w14:paraId="1A8061E8" w14:textId="77777777" w:rsidR="00C80352" w:rsidRDefault="00C80352" w:rsidP="00C80352">
      <w:pPr>
        <w:numPr>
          <w:ilvl w:val="0"/>
          <w:numId w:val="103"/>
        </w:numPr>
        <w:ind w:left="1080"/>
        <w:contextualSpacing/>
        <w:rPr>
          <w:rFonts w:ascii="Arial" w:hAnsi="Arial" w:cs="Arial"/>
        </w:rPr>
      </w:pPr>
      <w:r>
        <w:rPr>
          <w:rFonts w:ascii="Arial" w:hAnsi="Arial" w:cs="Arial"/>
        </w:rPr>
        <w:t>Should a patient be</w:t>
      </w:r>
      <w:r w:rsidRPr="00696419">
        <w:rPr>
          <w:rFonts w:ascii="Arial" w:hAnsi="Arial" w:cs="Arial"/>
        </w:rPr>
        <w:t xml:space="preserve"> violen</w:t>
      </w:r>
      <w:r>
        <w:rPr>
          <w:rFonts w:ascii="Arial" w:hAnsi="Arial" w:cs="Arial"/>
        </w:rPr>
        <w:t>t</w:t>
      </w:r>
      <w:r w:rsidRPr="00696419">
        <w:rPr>
          <w:rFonts w:ascii="Arial" w:hAnsi="Arial" w:cs="Arial"/>
        </w:rPr>
        <w:t>, e.g., when</w:t>
      </w:r>
      <w:r>
        <w:rPr>
          <w:rFonts w:ascii="Arial" w:hAnsi="Arial" w:cs="Arial"/>
        </w:rPr>
        <w:t xml:space="preserve"> the</w:t>
      </w:r>
      <w:r w:rsidRPr="00696419">
        <w:rPr>
          <w:rFonts w:ascii="Arial" w:hAnsi="Arial" w:cs="Arial"/>
        </w:rPr>
        <w:t xml:space="preserve"> police are involved, </w:t>
      </w:r>
      <w:r>
        <w:rPr>
          <w:rFonts w:ascii="Arial" w:hAnsi="Arial" w:cs="Arial"/>
        </w:rPr>
        <w:t xml:space="preserve">then in these cases </w:t>
      </w:r>
      <w:r w:rsidRPr="00F90E4A">
        <w:rPr>
          <w:rFonts w:ascii="Arial" w:hAnsi="Arial" w:cs="Arial"/>
        </w:rPr>
        <w:t xml:space="preserve">the patient will be removed immediately. </w:t>
      </w:r>
      <w:r>
        <w:rPr>
          <w:rFonts w:ascii="Arial" w:hAnsi="Arial" w:cs="Arial"/>
        </w:rPr>
        <w:t>It should be noted that i</w:t>
      </w:r>
      <w:r w:rsidRPr="00F90E4A">
        <w:rPr>
          <w:rFonts w:ascii="Arial" w:hAnsi="Arial" w:cs="Arial"/>
        </w:rPr>
        <w:t xml:space="preserve">f the removal is on the grounds of violence or threatened violence, the police must always be informed. </w:t>
      </w:r>
    </w:p>
    <w:p w14:paraId="4A38AF23" w14:textId="77777777" w:rsidR="00C80352" w:rsidRPr="00124F91" w:rsidRDefault="00C80352" w:rsidP="00C80352">
      <w:pPr>
        <w:ind w:left="1080"/>
        <w:contextualSpacing/>
        <w:rPr>
          <w:rFonts w:ascii="Arial" w:hAnsi="Arial" w:cs="Arial"/>
        </w:rPr>
      </w:pPr>
    </w:p>
    <w:p w14:paraId="7BA3B1D8" w14:textId="018BCC0E" w:rsidR="00C80352" w:rsidRPr="00124F91" w:rsidRDefault="00C80352" w:rsidP="00C80352">
      <w:pPr>
        <w:ind w:left="1080"/>
        <w:contextualSpacing/>
        <w:rPr>
          <w:rFonts w:ascii="Arial" w:hAnsi="Arial" w:cs="Arial"/>
        </w:rPr>
      </w:pPr>
      <w:r w:rsidRPr="00124F91">
        <w:rPr>
          <w:rFonts w:ascii="Arial" w:hAnsi="Arial" w:cs="Arial"/>
        </w:rPr>
        <w:t xml:space="preserve">The process is </w:t>
      </w:r>
      <w:r w:rsidR="0014785D">
        <w:rPr>
          <w:rFonts w:ascii="Arial" w:hAnsi="Arial" w:cs="Arial"/>
        </w:rPr>
        <w:t xml:space="preserve">further </w:t>
      </w:r>
      <w:r w:rsidRPr="00124F91">
        <w:rPr>
          <w:rFonts w:ascii="Arial" w:hAnsi="Arial" w:cs="Arial"/>
        </w:rPr>
        <w:t>detailed at</w:t>
      </w:r>
      <w:r w:rsidR="0014785D">
        <w:rPr>
          <w:rFonts w:ascii="Arial" w:hAnsi="Arial" w:cs="Arial"/>
        </w:rPr>
        <w:t xml:space="preserve"> </w:t>
      </w:r>
      <w:hyperlink w:anchor="_Police_assistance_2" w:history="1">
        <w:r w:rsidR="0014785D" w:rsidRPr="0014785D">
          <w:rPr>
            <w:rStyle w:val="Hyperlink"/>
            <w:rFonts w:ascii="Arial" w:hAnsi="Arial" w:cs="Arial"/>
          </w:rPr>
          <w:t>Section 7.5</w:t>
        </w:r>
      </w:hyperlink>
      <w:r w:rsidR="0014785D">
        <w:rPr>
          <w:rFonts w:ascii="Arial" w:hAnsi="Arial" w:cs="Arial"/>
        </w:rPr>
        <w:t xml:space="preserve">, </w:t>
      </w:r>
      <w:r w:rsidRPr="00124F91">
        <w:rPr>
          <w:rFonts w:ascii="Arial" w:hAnsi="Arial" w:cs="Arial"/>
        </w:rPr>
        <w:t xml:space="preserve"> </w:t>
      </w:r>
      <w:hyperlink w:anchor="_Toc109644620" w:history="1">
        <w:r w:rsidRPr="00124F91">
          <w:rPr>
            <w:rStyle w:val="Hyperlink"/>
            <w:rFonts w:ascii="Arial" w:hAnsi="Arial" w:cs="Arial"/>
          </w:rPr>
          <w:t>Section 8.5</w:t>
        </w:r>
      </w:hyperlink>
      <w:r w:rsidRPr="00124F91">
        <w:rPr>
          <w:rFonts w:ascii="Arial" w:hAnsi="Arial" w:cs="Arial"/>
        </w:rPr>
        <w:t xml:space="preserve"> and</w:t>
      </w:r>
      <w:r w:rsidR="0014785D">
        <w:rPr>
          <w:rFonts w:ascii="Arial" w:hAnsi="Arial" w:cs="Arial"/>
        </w:rPr>
        <w:t xml:space="preserve"> </w:t>
      </w:r>
      <w:hyperlink w:anchor="_Effects_on_staff" w:history="1">
        <w:r w:rsidR="0014785D" w:rsidRPr="0014785D">
          <w:rPr>
            <w:rStyle w:val="Hyperlink"/>
            <w:rFonts w:ascii="Arial" w:hAnsi="Arial" w:cs="Arial"/>
          </w:rPr>
          <w:t>Chapter 12</w:t>
        </w:r>
      </w:hyperlink>
      <w:r w:rsidR="0014785D">
        <w:rPr>
          <w:rFonts w:ascii="Arial" w:hAnsi="Arial" w:cs="Arial"/>
        </w:rPr>
        <w:t>.</w:t>
      </w:r>
    </w:p>
    <w:p w14:paraId="51EAAD65" w14:textId="77777777" w:rsidR="00C80352" w:rsidRPr="00F90E4A" w:rsidRDefault="00C80352" w:rsidP="00C80352">
      <w:pPr>
        <w:ind w:left="1080"/>
        <w:contextualSpacing/>
        <w:rPr>
          <w:rFonts w:ascii="Arial" w:eastAsia="Times New Roman" w:hAnsi="Arial" w:cs="Arial"/>
          <w:sz w:val="24"/>
          <w:szCs w:val="24"/>
          <w:lang w:eastAsia="en-GB"/>
        </w:rPr>
      </w:pPr>
    </w:p>
    <w:p w14:paraId="330AD455" w14:textId="77777777" w:rsidR="00C80352" w:rsidRPr="00F90E4A" w:rsidRDefault="00C80352" w:rsidP="00C80352">
      <w:pPr>
        <w:numPr>
          <w:ilvl w:val="0"/>
          <w:numId w:val="103"/>
        </w:numPr>
        <w:shd w:val="clear" w:color="auto" w:fill="FFFFFF"/>
        <w:ind w:left="1080"/>
        <w:contextualSpacing/>
        <w:rPr>
          <w:rFonts w:ascii="Arial" w:hAnsi="Arial" w:cs="Arial"/>
          <w:color w:val="111111"/>
        </w:rPr>
      </w:pPr>
      <w:r w:rsidRPr="00F90E4A">
        <w:rPr>
          <w:rFonts w:ascii="Arial" w:hAnsi="Arial" w:cs="Arial"/>
        </w:rPr>
        <w:t>In all cases</w:t>
      </w:r>
      <w:r>
        <w:rPr>
          <w:rFonts w:ascii="Arial" w:hAnsi="Arial" w:cs="Arial"/>
        </w:rPr>
        <w:t xml:space="preserve"> where removal is being considered</w:t>
      </w:r>
      <w:r w:rsidRPr="00F90E4A">
        <w:rPr>
          <w:rFonts w:ascii="Arial" w:hAnsi="Arial" w:cs="Arial"/>
        </w:rPr>
        <w:t>, discuss with the NHS E area team</w:t>
      </w:r>
      <w:r w:rsidRPr="00F90E4A">
        <w:rPr>
          <w:rFonts w:ascii="Arial" w:hAnsi="Arial" w:cs="Arial"/>
          <w:color w:val="111111"/>
        </w:rPr>
        <w:t xml:space="preserve"> giving the patient’s name, address, date of birth and NHS number</w:t>
      </w:r>
    </w:p>
    <w:p w14:paraId="41809626" w14:textId="77777777" w:rsidR="00C80352" w:rsidRPr="00696419" w:rsidRDefault="00C80352" w:rsidP="00C80352">
      <w:pPr>
        <w:shd w:val="clear" w:color="auto" w:fill="FFFFFF"/>
        <w:ind w:left="1080"/>
        <w:contextualSpacing/>
        <w:rPr>
          <w:rFonts w:ascii="Arial" w:hAnsi="Arial" w:cs="Arial"/>
          <w:color w:val="111111"/>
          <w:spacing w:val="6"/>
          <w:sz w:val="24"/>
          <w:szCs w:val="24"/>
        </w:rPr>
      </w:pPr>
    </w:p>
    <w:p w14:paraId="7D0CFE67" w14:textId="77777777" w:rsidR="00C80352" w:rsidRPr="00696419" w:rsidRDefault="00C80352" w:rsidP="00C80352">
      <w:pPr>
        <w:numPr>
          <w:ilvl w:val="0"/>
          <w:numId w:val="103"/>
        </w:numPr>
        <w:ind w:left="1080"/>
        <w:contextualSpacing/>
      </w:pPr>
      <w:r w:rsidRPr="00696419">
        <w:rPr>
          <w:rFonts w:ascii="Arial" w:hAnsi="Arial" w:cs="Arial"/>
        </w:rPr>
        <w:t>If it is for a clinical reason as to why the patient’s behaviour was deemed inappropriate, consider changing the patient’s GP internally</w:t>
      </w:r>
    </w:p>
    <w:p w14:paraId="7688A402" w14:textId="77777777" w:rsidR="00C80352" w:rsidRPr="00696419" w:rsidRDefault="00C80352" w:rsidP="00C80352">
      <w:pPr>
        <w:ind w:left="720"/>
        <w:contextualSpacing/>
      </w:pPr>
    </w:p>
    <w:p w14:paraId="7308E4D3" w14:textId="0D124E72" w:rsidR="00C80352" w:rsidRPr="00696419" w:rsidRDefault="00C80352" w:rsidP="00921BCD">
      <w:pPr>
        <w:ind w:firstLine="720"/>
        <w:rPr>
          <w:rFonts w:ascii="Arial" w:eastAsia="Times New Roman" w:hAnsi="Arial" w:cs="Arial"/>
          <w:szCs w:val="24"/>
          <w:lang w:eastAsia="en-GB"/>
        </w:rPr>
      </w:pPr>
      <w:r w:rsidRPr="00696419">
        <w:rPr>
          <w:rFonts w:ascii="Arial" w:eastAsia="Times New Roman" w:hAnsi="Arial" w:cs="Arial"/>
          <w:szCs w:val="24"/>
          <w:lang w:eastAsia="en-GB"/>
        </w:rPr>
        <w:t xml:space="preserve">Where removal has been found to be justified, </w:t>
      </w:r>
      <w:r w:rsidR="00921BCD">
        <w:rPr>
          <w:rFonts w:ascii="Arial" w:eastAsia="Times New Roman" w:hAnsi="Arial" w:cs="Arial"/>
          <w:szCs w:val="24"/>
          <w:lang w:eastAsia="en-GB"/>
        </w:rPr>
        <w:t>Dee Turner, Practice Business    Manager</w:t>
      </w:r>
      <w:r w:rsidRPr="00696419">
        <w:rPr>
          <w:rFonts w:ascii="Arial" w:eastAsia="Times New Roman" w:hAnsi="Arial" w:cs="Arial"/>
          <w:szCs w:val="24"/>
          <w:lang w:eastAsia="en-GB"/>
        </w:rPr>
        <w:t xml:space="preserve"> will:</w:t>
      </w:r>
    </w:p>
    <w:p w14:paraId="373F557C" w14:textId="77777777" w:rsidR="00C80352" w:rsidRPr="00696419" w:rsidRDefault="00C80352" w:rsidP="00C80352">
      <w:pPr>
        <w:rPr>
          <w:rFonts w:ascii="Arial" w:eastAsia="Times New Roman" w:hAnsi="Arial" w:cs="Arial"/>
          <w:szCs w:val="24"/>
          <w:lang w:eastAsia="en-GB"/>
        </w:rPr>
      </w:pPr>
    </w:p>
    <w:p w14:paraId="13BF4001" w14:textId="7E600AE3" w:rsidR="00C80352" w:rsidRPr="00696419" w:rsidRDefault="00C80352" w:rsidP="00C80352">
      <w:pPr>
        <w:numPr>
          <w:ilvl w:val="0"/>
          <w:numId w:val="104"/>
        </w:numPr>
        <w:ind w:left="1080"/>
        <w:contextualSpacing/>
        <w:rPr>
          <w:rFonts w:ascii="Arial" w:hAnsi="Arial" w:cs="Arial"/>
          <w:color w:val="000000" w:themeColor="text1"/>
        </w:rPr>
      </w:pPr>
      <w:r w:rsidRPr="00696419">
        <w:rPr>
          <w:rFonts w:ascii="Arial" w:hAnsi="Arial" w:cs="Arial"/>
          <w:color w:val="000000" w:themeColor="text1"/>
        </w:rPr>
        <w:t xml:space="preserve">Write to the patient explaining why they are to be removed from the </w:t>
      </w:r>
      <w:r>
        <w:rPr>
          <w:rFonts w:ascii="Arial" w:hAnsi="Arial" w:cs="Arial"/>
          <w:color w:val="000000" w:themeColor="text1"/>
        </w:rPr>
        <w:t>organisation</w:t>
      </w:r>
      <w:r w:rsidRPr="00696419">
        <w:rPr>
          <w:rFonts w:ascii="Arial" w:hAnsi="Arial" w:cs="Arial"/>
          <w:color w:val="000000" w:themeColor="text1"/>
        </w:rPr>
        <w:t xml:space="preserve"> list using the template at </w:t>
      </w:r>
      <w:hyperlink w:anchor="_Annex_D_–_3" w:history="1">
        <w:r>
          <w:rPr>
            <w:rFonts w:ascii="Arial" w:hAnsi="Arial" w:cs="Arial"/>
            <w:color w:val="0563C1" w:themeColor="hyperlink"/>
            <w:u w:val="single"/>
          </w:rPr>
          <w:t>Annex D</w:t>
        </w:r>
      </w:hyperlink>
    </w:p>
    <w:p w14:paraId="2B07248E" w14:textId="77777777" w:rsidR="00C80352" w:rsidRPr="00380B7E" w:rsidRDefault="00C80352" w:rsidP="00C80352">
      <w:pPr>
        <w:ind w:left="1080"/>
        <w:contextualSpacing/>
        <w:rPr>
          <w:rFonts w:ascii="Arial" w:hAnsi="Arial" w:cs="Arial"/>
          <w:color w:val="000000" w:themeColor="text1"/>
        </w:rPr>
      </w:pPr>
    </w:p>
    <w:p w14:paraId="4C122C49" w14:textId="77777777" w:rsidR="00C80352" w:rsidRPr="00696419" w:rsidRDefault="00C80352" w:rsidP="00C80352">
      <w:pPr>
        <w:numPr>
          <w:ilvl w:val="0"/>
          <w:numId w:val="104"/>
        </w:numPr>
        <w:ind w:left="1080"/>
        <w:contextualSpacing/>
        <w:rPr>
          <w:rFonts w:ascii="Arial" w:hAnsi="Arial" w:cs="Arial"/>
          <w:color w:val="000000" w:themeColor="text1"/>
        </w:rPr>
      </w:pPr>
      <w:r w:rsidRPr="00696419">
        <w:rPr>
          <w:rFonts w:ascii="Arial" w:hAnsi="Arial" w:cs="Arial"/>
          <w:color w:val="000000" w:themeColor="text1"/>
        </w:rPr>
        <w:t>Record the decision, attaching the letter(s) to the patient’s healthcare record</w:t>
      </w:r>
    </w:p>
    <w:p w14:paraId="7039B80B" w14:textId="77777777" w:rsidR="00C80352" w:rsidRPr="00696419" w:rsidRDefault="00C80352" w:rsidP="00C80352">
      <w:pPr>
        <w:ind w:left="1080"/>
        <w:contextualSpacing/>
        <w:rPr>
          <w:rFonts w:ascii="Arial" w:hAnsi="Arial" w:cs="Arial"/>
          <w:color w:val="000000" w:themeColor="text1"/>
        </w:rPr>
      </w:pPr>
    </w:p>
    <w:p w14:paraId="715681CB" w14:textId="77777777" w:rsidR="00C80352" w:rsidRPr="00696419" w:rsidRDefault="00C80352" w:rsidP="00C80352">
      <w:pPr>
        <w:numPr>
          <w:ilvl w:val="0"/>
          <w:numId w:val="104"/>
        </w:numPr>
        <w:ind w:left="1080"/>
        <w:contextualSpacing/>
        <w:rPr>
          <w:rFonts w:ascii="Arial" w:hAnsi="Arial" w:cs="Arial"/>
          <w:color w:val="000000" w:themeColor="text1"/>
        </w:rPr>
      </w:pPr>
      <w:r w:rsidRPr="00696419">
        <w:rPr>
          <w:rFonts w:ascii="Arial" w:hAnsi="Arial" w:cs="Arial"/>
          <w:color w:val="000000" w:themeColor="text1"/>
        </w:rPr>
        <w:t>Determine the most appropriate arrangements for continuing the patient’s care and facilitate the timely transfer of the patient’s healthcare record</w:t>
      </w:r>
    </w:p>
    <w:p w14:paraId="1EBE3612" w14:textId="77777777" w:rsidR="00C80352" w:rsidRPr="00696419" w:rsidRDefault="00C80352" w:rsidP="00C80352">
      <w:pPr>
        <w:ind w:left="1080"/>
        <w:contextualSpacing/>
        <w:rPr>
          <w:rFonts w:ascii="Arial" w:hAnsi="Arial" w:cs="Arial"/>
          <w:color w:val="000000" w:themeColor="text1"/>
        </w:rPr>
      </w:pPr>
    </w:p>
    <w:p w14:paraId="4B743D8B" w14:textId="65EB70AE" w:rsidR="0014785D" w:rsidRPr="003321C8" w:rsidRDefault="00C80352" w:rsidP="00256C3F">
      <w:pPr>
        <w:numPr>
          <w:ilvl w:val="0"/>
          <w:numId w:val="104"/>
        </w:numPr>
        <w:ind w:left="1080"/>
        <w:contextualSpacing/>
      </w:pPr>
      <w:r w:rsidRPr="00696419">
        <w:rPr>
          <w:rFonts w:ascii="Arial" w:hAnsi="Arial" w:cs="Arial"/>
          <w:color w:val="000000" w:themeColor="text1"/>
        </w:rPr>
        <w:t>Notify NHS England in writing giving the patient’s name, address, date of birth and NHS number</w:t>
      </w:r>
    </w:p>
    <w:p w14:paraId="1416DE18" w14:textId="77777777" w:rsidR="00C80352" w:rsidRPr="00696419" w:rsidRDefault="00C80352" w:rsidP="00C80352">
      <w:pPr>
        <w:pStyle w:val="Heading2"/>
        <w:rPr>
          <w:rFonts w:ascii="Arial" w:hAnsi="Arial" w:cs="Arial"/>
          <w:smallCaps w:val="0"/>
          <w:sz w:val="24"/>
          <w:szCs w:val="24"/>
          <w:lang w:val="en-GB"/>
        </w:rPr>
      </w:pPr>
      <w:bookmarkStart w:id="366" w:name="_Toc107063516"/>
      <w:bookmarkStart w:id="367" w:name="_Toc112828929"/>
      <w:bookmarkStart w:id="368" w:name="_Toc123994366"/>
      <w:r w:rsidRPr="00696419">
        <w:rPr>
          <w:rFonts w:ascii="Arial" w:hAnsi="Arial" w:cs="Arial"/>
          <w:smallCaps w:val="0"/>
          <w:sz w:val="24"/>
          <w:szCs w:val="24"/>
          <w:lang w:val="en-GB"/>
        </w:rPr>
        <w:t>Actions by NHS England (unreasonable behaviour)</w:t>
      </w:r>
      <w:bookmarkEnd w:id="366"/>
      <w:bookmarkEnd w:id="367"/>
      <w:bookmarkEnd w:id="368"/>
    </w:p>
    <w:p w14:paraId="4C52F724" w14:textId="77777777" w:rsidR="00C80352" w:rsidRPr="00696419" w:rsidRDefault="00C80352" w:rsidP="00C80352">
      <w:pPr>
        <w:rPr>
          <w:rFonts w:ascii="Times New Roman" w:eastAsia="Times New Roman" w:hAnsi="Times New Roman" w:cs="Times New Roman"/>
          <w:sz w:val="24"/>
          <w:szCs w:val="24"/>
          <w:lang w:eastAsia="en-GB"/>
        </w:rPr>
      </w:pPr>
    </w:p>
    <w:p w14:paraId="25E0084E" w14:textId="458AE339" w:rsidR="00C80352" w:rsidRPr="00696419" w:rsidRDefault="00C80352" w:rsidP="00C80352">
      <w:pPr>
        <w:rPr>
          <w:rFonts w:ascii="Arial" w:eastAsia="Times New Roman" w:hAnsi="Arial" w:cs="Arial"/>
          <w:szCs w:val="24"/>
          <w:lang w:eastAsia="en-GB"/>
        </w:rPr>
      </w:pPr>
      <w:r w:rsidRPr="00696419">
        <w:rPr>
          <w:rFonts w:ascii="Arial" w:eastAsia="Times New Roman" w:hAnsi="Arial" w:cs="Arial"/>
          <w:szCs w:val="24"/>
          <w:lang w:eastAsia="en-GB"/>
        </w:rPr>
        <w:t xml:space="preserve">NHS England will remove patients eight days after they receive the request. However, if patients require treatment at intervals of less than seven days, </w:t>
      </w:r>
      <w:r w:rsidR="00921BCD">
        <w:rPr>
          <w:rFonts w:ascii="Arial" w:eastAsia="Times New Roman" w:hAnsi="Arial" w:cs="Arial"/>
          <w:szCs w:val="24"/>
          <w:lang w:eastAsia="en-GB"/>
        </w:rPr>
        <w:t>New Islington Medical Practice</w:t>
      </w:r>
      <w:r w:rsidRPr="00696419">
        <w:rPr>
          <w:rFonts w:ascii="Arial" w:eastAsia="Times New Roman" w:hAnsi="Arial" w:cs="Arial"/>
          <w:szCs w:val="24"/>
          <w:lang w:eastAsia="en-GB"/>
        </w:rPr>
        <w:t xml:space="preserve"> is obliged to provide such treatments until the condition of the patient improves.</w:t>
      </w:r>
    </w:p>
    <w:p w14:paraId="1EAB6537" w14:textId="77777777" w:rsidR="00C80352" w:rsidRPr="00696419" w:rsidRDefault="00C80352" w:rsidP="00C80352">
      <w:pPr>
        <w:rPr>
          <w:rFonts w:ascii="Arial" w:eastAsia="Times New Roman" w:hAnsi="Arial" w:cs="Arial"/>
          <w:szCs w:val="24"/>
          <w:lang w:eastAsia="en-GB"/>
        </w:rPr>
      </w:pPr>
    </w:p>
    <w:p w14:paraId="303E6330" w14:textId="073C8A86" w:rsidR="00256C3F" w:rsidRPr="00696419" w:rsidRDefault="00C80352" w:rsidP="00C80352">
      <w:pPr>
        <w:rPr>
          <w:rFonts w:ascii="Arial" w:eastAsia="Times New Roman" w:hAnsi="Arial" w:cs="Arial"/>
          <w:szCs w:val="24"/>
          <w:lang w:eastAsia="en-GB"/>
        </w:rPr>
      </w:pPr>
      <w:r w:rsidRPr="00696419">
        <w:rPr>
          <w:rFonts w:ascii="Arial" w:eastAsia="Times New Roman" w:hAnsi="Arial" w:cs="Arial"/>
          <w:szCs w:val="24"/>
          <w:lang w:eastAsia="en-GB"/>
        </w:rPr>
        <w:t xml:space="preserve">In such instances, removal will occur on the eighth day after treatment ceases or until the patient is accepted by another </w:t>
      </w:r>
      <w:r>
        <w:rPr>
          <w:rFonts w:ascii="Arial" w:eastAsia="Times New Roman" w:hAnsi="Arial" w:cs="Arial"/>
          <w:szCs w:val="24"/>
          <w:lang w:eastAsia="en-GB"/>
        </w:rPr>
        <w:t>organisation</w:t>
      </w:r>
      <w:r w:rsidRPr="00696419">
        <w:rPr>
          <w:rFonts w:ascii="Arial" w:eastAsia="Times New Roman" w:hAnsi="Arial" w:cs="Arial"/>
          <w:szCs w:val="24"/>
          <w:lang w:eastAsia="en-GB"/>
        </w:rPr>
        <w:t>.</w:t>
      </w:r>
    </w:p>
    <w:p w14:paraId="08B9DC20" w14:textId="77777777" w:rsidR="00C80352" w:rsidRPr="00696419" w:rsidRDefault="00C80352" w:rsidP="00C80352">
      <w:pPr>
        <w:pStyle w:val="Heading2"/>
        <w:rPr>
          <w:rFonts w:ascii="Arial" w:hAnsi="Arial" w:cs="Arial"/>
          <w:smallCaps w:val="0"/>
          <w:sz w:val="24"/>
          <w:szCs w:val="24"/>
          <w:lang w:val="en-GB"/>
        </w:rPr>
      </w:pPr>
      <w:bookmarkStart w:id="369" w:name="_Toc109644620"/>
      <w:bookmarkStart w:id="370" w:name="_Toc109644748"/>
      <w:bookmarkStart w:id="371" w:name="_Toc109645465"/>
      <w:bookmarkStart w:id="372" w:name="_Toc109646064"/>
      <w:bookmarkStart w:id="373" w:name="_Toc109662040"/>
      <w:bookmarkStart w:id="374" w:name="_Toc109666924"/>
      <w:bookmarkStart w:id="375" w:name="_Toc109668311"/>
      <w:bookmarkStart w:id="376" w:name="_Toc109670693"/>
      <w:bookmarkStart w:id="377" w:name="_Toc109644621"/>
      <w:bookmarkStart w:id="378" w:name="_Toc109644749"/>
      <w:bookmarkStart w:id="379" w:name="_Toc109645466"/>
      <w:bookmarkStart w:id="380" w:name="_Toc109646065"/>
      <w:bookmarkStart w:id="381" w:name="_Toc109662041"/>
      <w:bookmarkStart w:id="382" w:name="_Toc109666925"/>
      <w:bookmarkStart w:id="383" w:name="_Toc109668312"/>
      <w:bookmarkStart w:id="384" w:name="_Toc109670694"/>
      <w:bookmarkStart w:id="385" w:name="_Toc109644622"/>
      <w:bookmarkStart w:id="386" w:name="_Toc109644750"/>
      <w:bookmarkStart w:id="387" w:name="_Toc109645467"/>
      <w:bookmarkStart w:id="388" w:name="_Toc109646066"/>
      <w:bookmarkStart w:id="389" w:name="_Toc109662042"/>
      <w:bookmarkStart w:id="390" w:name="_Toc109666926"/>
      <w:bookmarkStart w:id="391" w:name="_Toc109668313"/>
      <w:bookmarkStart w:id="392" w:name="_Toc109670695"/>
      <w:bookmarkStart w:id="393" w:name="_Actions_by_NHS"/>
      <w:bookmarkStart w:id="394" w:name="_Toc107063517"/>
      <w:bookmarkStart w:id="395" w:name="_Toc112828930"/>
      <w:bookmarkStart w:id="396" w:name="_Toc123994367"/>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r w:rsidRPr="00696419">
        <w:rPr>
          <w:rFonts w:ascii="Arial" w:hAnsi="Arial" w:cs="Arial"/>
          <w:smallCaps w:val="0"/>
          <w:sz w:val="24"/>
          <w:szCs w:val="24"/>
          <w:lang w:val="en-GB"/>
        </w:rPr>
        <w:t>Actions by NHS England (violent and abusive behaviour)</w:t>
      </w:r>
      <w:bookmarkEnd w:id="394"/>
      <w:bookmarkEnd w:id="395"/>
      <w:bookmarkEnd w:id="396"/>
    </w:p>
    <w:p w14:paraId="5D3E6B66" w14:textId="77777777" w:rsidR="00C80352" w:rsidRPr="00696419" w:rsidRDefault="00C80352" w:rsidP="00C80352">
      <w:pPr>
        <w:rPr>
          <w:rFonts w:ascii="Arial" w:eastAsia="Times New Roman" w:hAnsi="Arial" w:cs="Arial"/>
          <w:lang w:eastAsia="en-GB"/>
        </w:rPr>
      </w:pPr>
    </w:p>
    <w:p w14:paraId="3EAB159A" w14:textId="77777777" w:rsidR="00C80352" w:rsidRPr="00696419" w:rsidRDefault="00C80352" w:rsidP="00C80352">
      <w:pPr>
        <w:rPr>
          <w:rFonts w:ascii="Arial" w:eastAsia="Times New Roman" w:hAnsi="Arial" w:cs="Arial"/>
          <w:lang w:eastAsia="en-GB"/>
        </w:rPr>
      </w:pPr>
      <w:r w:rsidRPr="00696419">
        <w:rPr>
          <w:rFonts w:ascii="Arial" w:eastAsia="Times New Roman" w:hAnsi="Arial" w:cs="Arial"/>
          <w:lang w:eastAsia="en-GB"/>
        </w:rPr>
        <w:t>In instances where patients are violent, abusive, threatening or have displayed signs of generally unacceptable behaviour, or where there are concerns for staff and other patients’ safety, the police are to be notified.</w:t>
      </w:r>
    </w:p>
    <w:p w14:paraId="44687DDA" w14:textId="77777777" w:rsidR="00C80352" w:rsidRPr="00696419" w:rsidRDefault="00C80352" w:rsidP="00C80352">
      <w:pPr>
        <w:rPr>
          <w:rFonts w:ascii="Arial" w:eastAsia="Times New Roman" w:hAnsi="Arial" w:cs="Arial"/>
          <w:lang w:eastAsia="en-GB"/>
        </w:rPr>
      </w:pPr>
    </w:p>
    <w:p w14:paraId="77B0E3EA" w14:textId="77777777" w:rsidR="00C80352" w:rsidRDefault="00C80352" w:rsidP="00C80352">
      <w:pPr>
        <w:rPr>
          <w:rFonts w:ascii="Arial" w:eastAsia="Times New Roman" w:hAnsi="Arial" w:cs="Arial"/>
          <w:lang w:eastAsia="en-GB"/>
        </w:rPr>
      </w:pPr>
      <w:r w:rsidRPr="00696419">
        <w:rPr>
          <w:rFonts w:ascii="Arial" w:eastAsia="Times New Roman" w:hAnsi="Arial" w:cs="Arial"/>
          <w:lang w:eastAsia="en-GB"/>
        </w:rPr>
        <w:t xml:space="preserve">The </w:t>
      </w:r>
      <w:r>
        <w:rPr>
          <w:rFonts w:ascii="Arial" w:eastAsia="Times New Roman" w:hAnsi="Arial" w:cs="Arial"/>
          <w:lang w:eastAsia="en-GB"/>
        </w:rPr>
        <w:t>organisation</w:t>
      </w:r>
      <w:r w:rsidRPr="00696419">
        <w:rPr>
          <w:rFonts w:ascii="Arial" w:eastAsia="Times New Roman" w:hAnsi="Arial" w:cs="Arial"/>
          <w:lang w:eastAsia="en-GB"/>
        </w:rPr>
        <w:t xml:space="preserve"> can have the patient immediately removed within 24 hours once they have notified PCSE by either telephone or email. Secondary or local </w:t>
      </w:r>
      <w:r w:rsidRPr="00696419">
        <w:rPr>
          <w:rFonts w:ascii="Arial" w:eastAsia="Times New Roman" w:hAnsi="Arial" w:cs="Arial"/>
          <w:lang w:eastAsia="en-GB"/>
        </w:rPr>
        <w:lastRenderedPageBreak/>
        <w:t>commissioner approval is no longer necessary. However, the incident must have been reported to the polic</w:t>
      </w:r>
      <w:r>
        <w:rPr>
          <w:rFonts w:ascii="Arial" w:eastAsia="Times New Roman" w:hAnsi="Arial" w:cs="Arial"/>
          <w:lang w:eastAsia="en-GB"/>
        </w:rPr>
        <w:t>e and the police incident number is to be supplied to PCSE either immediately or within seven days of the removal request (if not available when the request is submitted).</w:t>
      </w:r>
    </w:p>
    <w:p w14:paraId="58249266" w14:textId="77777777" w:rsidR="00C80352" w:rsidRDefault="00C80352" w:rsidP="00C80352">
      <w:pPr>
        <w:rPr>
          <w:rFonts w:ascii="Arial" w:eastAsia="Times New Roman" w:hAnsi="Arial" w:cs="Arial"/>
          <w:lang w:eastAsia="en-GB"/>
        </w:rPr>
      </w:pPr>
    </w:p>
    <w:p w14:paraId="0E113FC7" w14:textId="5D9E130D" w:rsidR="00C80352" w:rsidRPr="00AC18FE" w:rsidRDefault="00C80352" w:rsidP="00C80352">
      <w:pPr>
        <w:rPr>
          <w:rFonts w:ascii="Arial" w:eastAsia="Times New Roman" w:hAnsi="Arial" w:cs="Arial"/>
          <w:color w:val="0563C1" w:themeColor="hyperlink"/>
          <w:szCs w:val="24"/>
          <w:u w:val="single"/>
          <w:lang w:eastAsia="en-GB"/>
        </w:rPr>
      </w:pPr>
      <w:r w:rsidRPr="00696419">
        <w:rPr>
          <w:rFonts w:ascii="Arial" w:eastAsia="Times New Roman" w:hAnsi="Arial" w:cs="Arial"/>
          <w:szCs w:val="24"/>
          <w:lang w:eastAsia="en-GB"/>
        </w:rPr>
        <w:t xml:space="preserve">To request immediate removal of a patient, the </w:t>
      </w:r>
      <w:r w:rsidR="00921BCD">
        <w:rPr>
          <w:rFonts w:ascii="Arial" w:eastAsia="Times New Roman" w:hAnsi="Arial" w:cs="Arial"/>
          <w:szCs w:val="24"/>
          <w:lang w:eastAsia="en-GB"/>
        </w:rPr>
        <w:t>Practice Management team</w:t>
      </w:r>
      <w:r w:rsidRPr="00696419">
        <w:rPr>
          <w:rFonts w:ascii="Arial" w:eastAsia="Times New Roman" w:hAnsi="Arial" w:cs="Arial"/>
          <w:szCs w:val="24"/>
          <w:lang w:eastAsia="en-GB"/>
        </w:rPr>
        <w:t xml:space="preserve"> is to refer to </w:t>
      </w:r>
      <w:hyperlink r:id="rId33" w:history="1">
        <w:r w:rsidRPr="00696419">
          <w:rPr>
            <w:rFonts w:ascii="Arial" w:eastAsia="Times New Roman" w:hAnsi="Arial" w:cs="Arial"/>
            <w:color w:val="0563C1" w:themeColor="hyperlink"/>
            <w:szCs w:val="24"/>
            <w:u w:val="single"/>
            <w:lang w:eastAsia="en-GB"/>
          </w:rPr>
          <w:t>PCSE guidance</w:t>
        </w:r>
      </w:hyperlink>
      <w:r w:rsidRPr="00696419">
        <w:rPr>
          <w:rFonts w:ascii="Arial" w:eastAsia="Times New Roman" w:hAnsi="Arial" w:cs="Arial"/>
          <w:szCs w:val="24"/>
          <w:lang w:eastAsia="en-GB"/>
        </w:rPr>
        <w:t xml:space="preserve"> and </w:t>
      </w:r>
      <w:hyperlink r:id="rId34" w:history="1">
        <w:r w:rsidRPr="00696419">
          <w:rPr>
            <w:rFonts w:ascii="Arial" w:eastAsia="Times New Roman" w:hAnsi="Arial" w:cs="Arial"/>
            <w:color w:val="0563C1" w:themeColor="hyperlink"/>
            <w:szCs w:val="24"/>
            <w:u w:val="single"/>
            <w:lang w:eastAsia="en-GB"/>
          </w:rPr>
          <w:t>NHS England guidance</w:t>
        </w:r>
      </w:hyperlink>
      <w:r w:rsidRPr="00696419">
        <w:rPr>
          <w:rFonts w:ascii="Arial" w:eastAsia="Times New Roman" w:hAnsi="Arial" w:cs="Arial"/>
          <w:szCs w:val="24"/>
          <w:lang w:eastAsia="en-GB"/>
        </w:rPr>
        <w:t>.</w:t>
      </w:r>
    </w:p>
    <w:p w14:paraId="46C87E46" w14:textId="77777777" w:rsidR="00C80352" w:rsidRPr="00696419" w:rsidRDefault="00C80352" w:rsidP="00C80352">
      <w:pPr>
        <w:rPr>
          <w:rFonts w:ascii="Arial" w:eastAsia="Times New Roman" w:hAnsi="Arial" w:cs="Arial"/>
          <w:lang w:eastAsia="en-GB"/>
        </w:rPr>
      </w:pPr>
    </w:p>
    <w:p w14:paraId="0373F72D" w14:textId="67DE86DC" w:rsidR="00C80352" w:rsidRDefault="00C80352" w:rsidP="00C80352">
      <w:pPr>
        <w:rPr>
          <w:rFonts w:ascii="Arial" w:eastAsia="Times New Roman" w:hAnsi="Arial" w:cs="Arial"/>
          <w:lang w:eastAsia="en-GB"/>
        </w:rPr>
      </w:pPr>
      <w:r w:rsidRPr="00696419">
        <w:rPr>
          <w:rFonts w:ascii="Arial" w:eastAsia="Times New Roman" w:hAnsi="Arial" w:cs="Arial"/>
          <w:lang w:eastAsia="en-GB"/>
        </w:rPr>
        <w:t xml:space="preserve">The </w:t>
      </w:r>
      <w:r>
        <w:rPr>
          <w:rFonts w:ascii="Arial" w:eastAsia="Times New Roman" w:hAnsi="Arial" w:cs="Arial"/>
          <w:lang w:eastAsia="en-GB"/>
        </w:rPr>
        <w:t>organisation</w:t>
      </w:r>
      <w:r w:rsidRPr="00696419">
        <w:rPr>
          <w:rFonts w:ascii="Arial" w:eastAsia="Times New Roman" w:hAnsi="Arial" w:cs="Arial"/>
          <w:lang w:eastAsia="en-GB"/>
        </w:rPr>
        <w:t xml:space="preserve"> must ensure that the reason(s) for removal is recorded in the patient’s healthcare record, along with any supporting documentation such as previous warnings or information leading up to the removal of the patient.</w:t>
      </w:r>
    </w:p>
    <w:p w14:paraId="1745132C" w14:textId="222E1B55" w:rsidR="00B206B1" w:rsidRPr="00B81DC0" w:rsidRDefault="00C80352" w:rsidP="00325EE3">
      <w:pPr>
        <w:rPr>
          <w:rFonts w:ascii="Arial" w:eastAsia="Times New Roman" w:hAnsi="Arial" w:cs="Arial"/>
          <w:lang w:eastAsia="en-GB"/>
        </w:rPr>
      </w:pPr>
      <w:r w:rsidRPr="00696419">
        <w:rPr>
          <w:rFonts w:ascii="Arial" w:eastAsia="Times New Roman" w:hAnsi="Arial" w:cs="Arial"/>
          <w:lang w:eastAsia="en-GB"/>
        </w:rPr>
        <w:t xml:space="preserve">The responsibility for ensuring that the patient meets the criteria for immediate removal rests with </w:t>
      </w:r>
      <w:r w:rsidR="00921BCD">
        <w:rPr>
          <w:rFonts w:ascii="Arial" w:eastAsia="Times New Roman" w:hAnsi="Arial" w:cs="Arial"/>
          <w:lang w:eastAsia="en-GB"/>
        </w:rPr>
        <w:t>New Islington Medical Practice</w:t>
      </w:r>
      <w:r>
        <w:rPr>
          <w:rFonts w:ascii="Arial" w:eastAsia="Times New Roman" w:hAnsi="Arial" w:cs="Arial"/>
          <w:lang w:eastAsia="en-GB"/>
        </w:rPr>
        <w:t xml:space="preserve"> as stated in the </w:t>
      </w:r>
      <w:hyperlink r:id="rId35" w:history="1">
        <w:r w:rsidRPr="00AC18FE">
          <w:rPr>
            <w:rStyle w:val="Hyperlink"/>
            <w:rFonts w:ascii="Arial" w:eastAsia="Times New Roman" w:hAnsi="Arial" w:cs="Arial"/>
            <w:lang w:eastAsia="en-GB"/>
          </w:rPr>
          <w:t>Primary Medical Care Policy and Guidance Manual – Section 7</w:t>
        </w:r>
      </w:hyperlink>
      <w:r w:rsidRPr="00696419">
        <w:rPr>
          <w:rFonts w:ascii="Arial" w:eastAsia="Times New Roman" w:hAnsi="Arial" w:cs="Arial"/>
          <w:lang w:eastAsia="en-GB"/>
        </w:rPr>
        <w:t xml:space="preserve">. </w:t>
      </w:r>
      <w:r>
        <w:rPr>
          <w:rFonts w:ascii="Arial" w:eastAsia="Times New Roman" w:hAnsi="Arial" w:cs="Arial"/>
          <w:lang w:eastAsia="en-GB"/>
        </w:rPr>
        <w:t xml:space="preserve">The removal of a patient in these circumstances results in them being allocated to a provider of the Special Allocation Scheme (SAS). </w:t>
      </w:r>
    </w:p>
    <w:p w14:paraId="7FF911A5" w14:textId="77777777" w:rsidR="00C80352" w:rsidRPr="00696419" w:rsidRDefault="00C80352" w:rsidP="00C80352">
      <w:pPr>
        <w:pStyle w:val="Heading1"/>
        <w:keepLines/>
        <w:pBdr>
          <w:bottom w:val="single" w:sz="4" w:space="0" w:color="595959" w:themeColor="text1" w:themeTint="A6"/>
        </w:pBdr>
        <w:spacing w:before="360" w:after="160" w:line="259" w:lineRule="auto"/>
        <w:rPr>
          <w:sz w:val="28"/>
          <w:szCs w:val="28"/>
        </w:rPr>
      </w:pPr>
      <w:bookmarkStart w:id="397" w:name="_Toc107063518"/>
      <w:bookmarkStart w:id="398" w:name="_Toc112828931"/>
      <w:bookmarkStart w:id="399" w:name="_Toc123994368"/>
      <w:r w:rsidRPr="00696419">
        <w:rPr>
          <w:sz w:val="28"/>
          <w:szCs w:val="28"/>
        </w:rPr>
        <w:t>Reporting of incidents</w:t>
      </w:r>
      <w:bookmarkEnd w:id="397"/>
      <w:bookmarkEnd w:id="398"/>
      <w:bookmarkEnd w:id="399"/>
      <w:r w:rsidRPr="00696419">
        <w:rPr>
          <w:sz w:val="28"/>
          <w:szCs w:val="28"/>
        </w:rPr>
        <w:t xml:space="preserve"> </w:t>
      </w:r>
    </w:p>
    <w:p w14:paraId="1126F42F" w14:textId="77777777" w:rsidR="00C80352" w:rsidRPr="00696419" w:rsidRDefault="00C80352" w:rsidP="00C80352">
      <w:pPr>
        <w:pStyle w:val="Heading2"/>
        <w:rPr>
          <w:rFonts w:ascii="Arial" w:hAnsi="Arial" w:cs="Arial"/>
          <w:smallCaps w:val="0"/>
          <w:sz w:val="24"/>
          <w:szCs w:val="24"/>
          <w:lang w:val="en-GB"/>
        </w:rPr>
      </w:pPr>
      <w:bookmarkStart w:id="400" w:name="_Toc107063519"/>
      <w:bookmarkStart w:id="401" w:name="_Toc112828932"/>
      <w:bookmarkStart w:id="402" w:name="_Toc123994369"/>
      <w:r w:rsidRPr="00696419">
        <w:rPr>
          <w:rFonts w:ascii="Arial" w:hAnsi="Arial" w:cs="Arial"/>
          <w:smallCaps w:val="0"/>
          <w:sz w:val="24"/>
          <w:szCs w:val="24"/>
          <w:lang w:val="en-GB"/>
        </w:rPr>
        <w:t>Internal reporting</w:t>
      </w:r>
      <w:bookmarkEnd w:id="400"/>
      <w:bookmarkEnd w:id="401"/>
      <w:bookmarkEnd w:id="402"/>
    </w:p>
    <w:p w14:paraId="1E7271B0" w14:textId="77777777" w:rsidR="00C80352" w:rsidRPr="00696419" w:rsidRDefault="00C80352" w:rsidP="00C80352"/>
    <w:p w14:paraId="1DCCCF44" w14:textId="46F329D8" w:rsidR="00DA03CE" w:rsidRPr="00696419" w:rsidRDefault="00C80352" w:rsidP="00C80352">
      <w:pPr>
        <w:rPr>
          <w:rFonts w:ascii="Arial" w:hAnsi="Arial" w:cs="Arial"/>
        </w:rPr>
      </w:pPr>
      <w:r w:rsidRPr="00696419">
        <w:rPr>
          <w:rFonts w:ascii="Arial" w:hAnsi="Arial" w:cs="Arial"/>
        </w:rPr>
        <w:t xml:space="preserve">All incidents are to be reported to </w:t>
      </w:r>
      <w:r w:rsidR="00921BCD">
        <w:rPr>
          <w:rFonts w:ascii="Arial" w:hAnsi="Arial" w:cs="Arial"/>
        </w:rPr>
        <w:t>Dee Turner or Ria Goodman</w:t>
      </w:r>
      <w:r w:rsidRPr="00696419">
        <w:rPr>
          <w:rFonts w:ascii="Arial" w:hAnsi="Arial" w:cs="Arial"/>
        </w:rPr>
        <w:t xml:space="preserve"> at the earliest opportunity. </w:t>
      </w:r>
      <w:r w:rsidR="00921BCD">
        <w:rPr>
          <w:rFonts w:ascii="Arial" w:hAnsi="Arial" w:cs="Arial"/>
        </w:rPr>
        <w:t>They</w:t>
      </w:r>
      <w:r w:rsidRPr="00696419">
        <w:rPr>
          <w:rFonts w:ascii="Arial" w:hAnsi="Arial" w:cs="Arial"/>
        </w:rPr>
        <w:t xml:space="preserve"> will ensure that any subsequent reporting action is taken whilst supporting staff in the completion of the significant event report</w:t>
      </w:r>
      <w:r w:rsidR="00DA03CE">
        <w:rPr>
          <w:rFonts w:ascii="Arial" w:hAnsi="Arial" w:cs="Arial"/>
        </w:rPr>
        <w:t>.</w:t>
      </w:r>
    </w:p>
    <w:p w14:paraId="7C28947E" w14:textId="77777777" w:rsidR="00C80352" w:rsidRPr="00696419" w:rsidRDefault="00C80352" w:rsidP="00C80352">
      <w:pPr>
        <w:pStyle w:val="Heading2"/>
        <w:rPr>
          <w:rFonts w:ascii="Arial" w:hAnsi="Arial" w:cs="Arial"/>
          <w:smallCaps w:val="0"/>
          <w:sz w:val="24"/>
          <w:szCs w:val="24"/>
          <w:lang w:val="en-GB"/>
        </w:rPr>
      </w:pPr>
      <w:bookmarkStart w:id="403" w:name="_Toc107063520"/>
      <w:bookmarkStart w:id="404" w:name="_Toc112828933"/>
      <w:bookmarkStart w:id="405" w:name="_Toc123994370"/>
      <w:r w:rsidRPr="00696419">
        <w:rPr>
          <w:rFonts w:ascii="Arial" w:hAnsi="Arial" w:cs="Arial"/>
          <w:smallCaps w:val="0"/>
          <w:sz w:val="24"/>
          <w:szCs w:val="24"/>
          <w:lang w:val="en-GB"/>
        </w:rPr>
        <w:t>Clinical record</w:t>
      </w:r>
      <w:bookmarkEnd w:id="403"/>
      <w:bookmarkEnd w:id="404"/>
      <w:bookmarkEnd w:id="405"/>
    </w:p>
    <w:p w14:paraId="3BD59950" w14:textId="77777777" w:rsidR="00C80352" w:rsidRPr="00696419" w:rsidRDefault="00C80352" w:rsidP="00C80352"/>
    <w:p w14:paraId="0C676F80" w14:textId="77777777" w:rsidR="00C80352" w:rsidRPr="00696419" w:rsidRDefault="00C80352" w:rsidP="00C80352">
      <w:pPr>
        <w:rPr>
          <w:rFonts w:ascii="Arial" w:hAnsi="Arial" w:cs="Arial"/>
        </w:rPr>
      </w:pPr>
      <w:r w:rsidRPr="00696419">
        <w:rPr>
          <w:rFonts w:ascii="Arial" w:hAnsi="Arial" w:cs="Arial"/>
        </w:rPr>
        <w:t xml:space="preserve">A factual entry is to be made in the patient’s healthcare record detailing exactly what occurred; the record should include timings, the build-up to the incident and details of staff members and witnesses present. </w:t>
      </w:r>
    </w:p>
    <w:p w14:paraId="772D4861" w14:textId="77777777" w:rsidR="00C80352" w:rsidRPr="006F4812" w:rsidRDefault="00C80352" w:rsidP="00C80352">
      <w:pPr>
        <w:pStyle w:val="Heading2"/>
        <w:rPr>
          <w:rFonts w:ascii="Arial" w:hAnsi="Arial" w:cs="Arial"/>
          <w:b w:val="0"/>
          <w:bCs w:val="0"/>
          <w:sz w:val="24"/>
          <w:szCs w:val="24"/>
          <w:lang w:val="en-GB"/>
        </w:rPr>
      </w:pPr>
      <w:r w:rsidRPr="006F4812">
        <w:rPr>
          <w:rFonts w:ascii="Arial" w:hAnsi="Arial" w:cs="Arial"/>
          <w:sz w:val="24"/>
          <w:szCs w:val="24"/>
          <w:lang w:val="en-GB"/>
        </w:rPr>
        <w:t xml:space="preserve"> </w:t>
      </w:r>
      <w:bookmarkStart w:id="406" w:name="_Toc107063521"/>
      <w:bookmarkStart w:id="407" w:name="_Toc112828934"/>
      <w:bookmarkStart w:id="408" w:name="_Toc123994371"/>
      <w:r w:rsidRPr="00696419">
        <w:rPr>
          <w:rFonts w:ascii="Arial" w:hAnsi="Arial" w:cs="Arial"/>
          <w:smallCaps w:val="0"/>
          <w:sz w:val="24"/>
          <w:szCs w:val="24"/>
          <w:lang w:val="en-GB"/>
        </w:rPr>
        <w:t>Significant events</w:t>
      </w:r>
      <w:bookmarkEnd w:id="406"/>
      <w:bookmarkEnd w:id="407"/>
      <w:bookmarkEnd w:id="408"/>
    </w:p>
    <w:p w14:paraId="1F3EAB00" w14:textId="77777777" w:rsidR="00C80352" w:rsidRPr="00696419" w:rsidRDefault="00C80352" w:rsidP="00C80352">
      <w:pPr>
        <w:rPr>
          <w:rFonts w:ascii="Arial" w:hAnsi="Arial" w:cs="Arial"/>
        </w:rPr>
      </w:pPr>
    </w:p>
    <w:p w14:paraId="4232D8EB" w14:textId="77777777" w:rsidR="00C80352" w:rsidRPr="00696419" w:rsidRDefault="00C80352" w:rsidP="00C80352">
      <w:pPr>
        <w:rPr>
          <w:rFonts w:ascii="Arial" w:hAnsi="Arial" w:cs="Arial"/>
        </w:rPr>
      </w:pPr>
      <w:r w:rsidRPr="00696419">
        <w:rPr>
          <w:rFonts w:ascii="Arial" w:hAnsi="Arial" w:cs="Arial"/>
        </w:rPr>
        <w:t xml:space="preserve">In addition to recording the information in the patient’s healthcare record, the staff member dealing with the patient is to complete a significant event report/form.  </w:t>
      </w:r>
    </w:p>
    <w:p w14:paraId="33B898DF" w14:textId="77777777" w:rsidR="00C80352" w:rsidRPr="00696419" w:rsidRDefault="00C80352" w:rsidP="00C80352">
      <w:pPr>
        <w:rPr>
          <w:rFonts w:ascii="Arial" w:hAnsi="Arial" w:cs="Arial"/>
        </w:rPr>
      </w:pPr>
    </w:p>
    <w:p w14:paraId="379D8A1D" w14:textId="638C440E" w:rsidR="00B206B1" w:rsidRDefault="00C80352" w:rsidP="00325EE3">
      <w:pPr>
        <w:rPr>
          <w:rFonts w:ascii="Arial" w:hAnsi="Arial" w:cs="Arial"/>
        </w:rPr>
      </w:pPr>
      <w:r w:rsidRPr="00696419">
        <w:rPr>
          <w:rFonts w:ascii="Arial" w:hAnsi="Arial" w:cs="Arial"/>
        </w:rPr>
        <w:t xml:space="preserve">Further advice on </w:t>
      </w:r>
      <w:r w:rsidR="00B81DC0" w:rsidRPr="00696419">
        <w:rPr>
          <w:rFonts w:ascii="Arial" w:hAnsi="Arial" w:cs="Arial"/>
        </w:rPr>
        <w:t xml:space="preserve">significant events </w:t>
      </w:r>
      <w:r w:rsidRPr="00696419">
        <w:rPr>
          <w:rFonts w:ascii="Arial" w:hAnsi="Arial" w:cs="Arial"/>
        </w:rPr>
        <w:t xml:space="preserve">including understanding and acting on any lessons that should be learnt following any incident can be found in the </w:t>
      </w:r>
      <w:hyperlink r:id="rId36" w:history="1">
        <w:r w:rsidRPr="00696419">
          <w:rPr>
            <w:rFonts w:ascii="Arial" w:hAnsi="Arial" w:cs="Arial"/>
            <w:color w:val="0563C1" w:themeColor="hyperlink"/>
            <w:u w:val="single"/>
          </w:rPr>
          <w:t>Significant Event and Incident Policy</w:t>
        </w:r>
      </w:hyperlink>
      <w:r w:rsidRPr="00696419">
        <w:rPr>
          <w:rFonts w:ascii="Arial" w:hAnsi="Arial" w:cs="Arial"/>
        </w:rPr>
        <w:t>.</w:t>
      </w:r>
    </w:p>
    <w:p w14:paraId="0AD0502B" w14:textId="77777777" w:rsidR="00381026" w:rsidRPr="006F4812" w:rsidRDefault="00381026" w:rsidP="00381026">
      <w:pPr>
        <w:pStyle w:val="Heading1"/>
        <w:keepLines/>
        <w:pBdr>
          <w:bottom w:val="single" w:sz="4" w:space="0" w:color="595959" w:themeColor="text1" w:themeTint="A6"/>
        </w:pBdr>
        <w:spacing w:before="360" w:after="160" w:line="259" w:lineRule="auto"/>
        <w:rPr>
          <w:sz w:val="28"/>
          <w:szCs w:val="28"/>
        </w:rPr>
      </w:pPr>
      <w:bookmarkStart w:id="409" w:name="_Toc112828935"/>
      <w:bookmarkStart w:id="410" w:name="_Toc123994372"/>
      <w:r>
        <w:rPr>
          <w:sz w:val="28"/>
          <w:szCs w:val="28"/>
        </w:rPr>
        <w:t>Risk assessment</w:t>
      </w:r>
      <w:bookmarkEnd w:id="409"/>
      <w:bookmarkEnd w:id="410"/>
    </w:p>
    <w:p w14:paraId="74A03372" w14:textId="77777777" w:rsidR="00381026" w:rsidRPr="00696419" w:rsidRDefault="00381026" w:rsidP="00381026">
      <w:pPr>
        <w:pStyle w:val="Heading2"/>
        <w:rPr>
          <w:rFonts w:ascii="Arial" w:hAnsi="Arial" w:cs="Arial"/>
          <w:smallCaps w:val="0"/>
          <w:sz w:val="24"/>
          <w:szCs w:val="24"/>
          <w:lang w:val="en-GB"/>
        </w:rPr>
      </w:pPr>
      <w:bookmarkStart w:id="411" w:name="_Risk_Assessment"/>
      <w:bookmarkStart w:id="412" w:name="_Toc109645475"/>
      <w:bookmarkStart w:id="413" w:name="_Toc109646074"/>
      <w:bookmarkStart w:id="414" w:name="_Toc109662050"/>
      <w:bookmarkStart w:id="415" w:name="_Toc109666936"/>
      <w:bookmarkStart w:id="416" w:name="_Toc109668324"/>
      <w:bookmarkStart w:id="417" w:name="_Toc109670706"/>
      <w:bookmarkStart w:id="418" w:name="_Toc112828936"/>
      <w:bookmarkStart w:id="419" w:name="_Toc123994373"/>
      <w:bookmarkEnd w:id="411"/>
      <w:bookmarkEnd w:id="412"/>
      <w:bookmarkEnd w:id="413"/>
      <w:bookmarkEnd w:id="414"/>
      <w:bookmarkEnd w:id="415"/>
      <w:bookmarkEnd w:id="416"/>
      <w:bookmarkEnd w:id="417"/>
      <w:r>
        <w:rPr>
          <w:rFonts w:ascii="Arial" w:hAnsi="Arial" w:cs="Arial"/>
          <w:smallCaps w:val="0"/>
          <w:sz w:val="24"/>
          <w:szCs w:val="24"/>
          <w:lang w:val="en-GB"/>
        </w:rPr>
        <w:t>Requirement</w:t>
      </w:r>
      <w:bookmarkEnd w:id="418"/>
      <w:bookmarkEnd w:id="419"/>
    </w:p>
    <w:p w14:paraId="40E29499" w14:textId="77777777" w:rsidR="00381026" w:rsidRDefault="00381026" w:rsidP="00381026">
      <w:pPr>
        <w:rPr>
          <w:rFonts w:ascii="Arial" w:hAnsi="Arial" w:cs="Arial"/>
        </w:rPr>
      </w:pPr>
    </w:p>
    <w:p w14:paraId="4F6B98E8" w14:textId="77777777" w:rsidR="00381026" w:rsidRDefault="00381026" w:rsidP="00381026">
      <w:pPr>
        <w:rPr>
          <w:rFonts w:ascii="Arial" w:hAnsi="Arial" w:cs="Arial"/>
        </w:rPr>
      </w:pPr>
      <w:r w:rsidRPr="00696419">
        <w:rPr>
          <w:rFonts w:ascii="Arial" w:hAnsi="Arial" w:cs="Arial"/>
        </w:rPr>
        <w:t xml:space="preserve">Whilst it is acknowledged that a </w:t>
      </w:r>
      <w:hyperlink r:id="rId37" w:history="1">
        <w:r w:rsidRPr="00696419">
          <w:rPr>
            <w:rStyle w:val="Hyperlink"/>
            <w:rFonts w:ascii="Arial" w:hAnsi="Arial" w:cs="Arial"/>
          </w:rPr>
          <w:t>risk assessment</w:t>
        </w:r>
      </w:hyperlink>
      <w:r w:rsidRPr="00696419">
        <w:rPr>
          <w:rFonts w:ascii="Arial" w:hAnsi="Arial" w:cs="Arial"/>
        </w:rPr>
        <w:t xml:space="preserve"> alone will not reduce the occurrence of work-related violence, the subsequent actions following the assessment should do so. The findings of the risk assessment(s) will inform the procedures needed to enhance safety within the organisation.</w:t>
      </w:r>
    </w:p>
    <w:p w14:paraId="6DD5E8A0" w14:textId="387DC142" w:rsidR="00381026" w:rsidRDefault="00381026" w:rsidP="00381026">
      <w:pPr>
        <w:rPr>
          <w:rFonts w:ascii="Arial" w:hAnsi="Arial" w:cs="Arial"/>
        </w:rPr>
      </w:pPr>
    </w:p>
    <w:p w14:paraId="4B6BDEF0" w14:textId="77777777" w:rsidR="00DD33E6" w:rsidRPr="00696419" w:rsidRDefault="00DD33E6" w:rsidP="00381026">
      <w:pPr>
        <w:rPr>
          <w:rFonts w:ascii="Arial" w:hAnsi="Arial" w:cs="Arial"/>
        </w:rPr>
      </w:pPr>
    </w:p>
    <w:p w14:paraId="424A34FE" w14:textId="407EC7B2" w:rsidR="00381026" w:rsidRPr="00696419" w:rsidRDefault="00381026" w:rsidP="00381026">
      <w:pPr>
        <w:rPr>
          <w:rFonts w:ascii="Arial" w:hAnsi="Arial" w:cs="Arial"/>
        </w:rPr>
      </w:pPr>
      <w:r w:rsidRPr="00696419">
        <w:rPr>
          <w:rFonts w:ascii="Arial" w:hAnsi="Arial" w:cs="Arial"/>
        </w:rPr>
        <w:lastRenderedPageBreak/>
        <w:t xml:space="preserve">The following constitute foreseeable risks to staff at </w:t>
      </w:r>
      <w:r w:rsidR="00921BCD">
        <w:rPr>
          <w:rFonts w:ascii="Arial" w:hAnsi="Arial" w:cs="Arial"/>
        </w:rPr>
        <w:t>New Islington Medical Practice</w:t>
      </w:r>
      <w:r w:rsidRPr="00696419">
        <w:rPr>
          <w:rFonts w:ascii="Arial" w:hAnsi="Arial" w:cs="Arial"/>
        </w:rPr>
        <w:t>:</w:t>
      </w:r>
    </w:p>
    <w:p w14:paraId="33DFB949" w14:textId="77777777" w:rsidR="00381026" w:rsidRPr="00696419" w:rsidRDefault="00381026" w:rsidP="00381026">
      <w:pPr>
        <w:rPr>
          <w:rFonts w:ascii="Arial" w:hAnsi="Arial" w:cs="Arial"/>
        </w:rPr>
      </w:pPr>
    </w:p>
    <w:p w14:paraId="28D3E429" w14:textId="77777777" w:rsidR="00381026" w:rsidRPr="00696419" w:rsidRDefault="00381026" w:rsidP="00381026">
      <w:pPr>
        <w:numPr>
          <w:ilvl w:val="0"/>
          <w:numId w:val="45"/>
        </w:numPr>
        <w:rPr>
          <w:rFonts w:ascii="Arial" w:hAnsi="Arial" w:cs="Arial"/>
        </w:rPr>
      </w:pPr>
      <w:r w:rsidRPr="00696419">
        <w:rPr>
          <w:rFonts w:ascii="Arial" w:hAnsi="Arial" w:cs="Arial"/>
        </w:rPr>
        <w:t>Known or suspected abusive, aggressive or violent patients</w:t>
      </w:r>
    </w:p>
    <w:p w14:paraId="63E4CD0A" w14:textId="77777777" w:rsidR="00381026" w:rsidRPr="00696419" w:rsidRDefault="00381026" w:rsidP="00381026">
      <w:pPr>
        <w:numPr>
          <w:ilvl w:val="0"/>
          <w:numId w:val="45"/>
        </w:numPr>
        <w:rPr>
          <w:rFonts w:ascii="Arial" w:hAnsi="Arial" w:cs="Arial"/>
        </w:rPr>
      </w:pPr>
      <w:r w:rsidRPr="00696419">
        <w:rPr>
          <w:rFonts w:ascii="Arial" w:hAnsi="Arial" w:cs="Arial"/>
        </w:rPr>
        <w:t>Patients suffering from stress and/or mental illnesses</w:t>
      </w:r>
    </w:p>
    <w:p w14:paraId="5B9AD1CC" w14:textId="77777777" w:rsidR="00381026" w:rsidRPr="00696419" w:rsidRDefault="00381026" w:rsidP="00381026">
      <w:pPr>
        <w:numPr>
          <w:ilvl w:val="0"/>
          <w:numId w:val="45"/>
        </w:numPr>
        <w:rPr>
          <w:rFonts w:ascii="Arial" w:hAnsi="Arial" w:cs="Arial"/>
        </w:rPr>
      </w:pPr>
      <w:r w:rsidRPr="00696419">
        <w:rPr>
          <w:rFonts w:ascii="Arial" w:hAnsi="Arial" w:cs="Arial"/>
        </w:rPr>
        <w:t>Patients for who services may be withdrawn or withheld</w:t>
      </w:r>
    </w:p>
    <w:p w14:paraId="5D6F5ECB" w14:textId="77777777" w:rsidR="00381026" w:rsidRPr="00696419" w:rsidRDefault="00381026" w:rsidP="00381026">
      <w:pPr>
        <w:numPr>
          <w:ilvl w:val="0"/>
          <w:numId w:val="45"/>
        </w:numPr>
        <w:rPr>
          <w:rFonts w:ascii="Arial" w:hAnsi="Arial" w:cs="Arial"/>
        </w:rPr>
      </w:pPr>
      <w:r w:rsidRPr="00696419">
        <w:rPr>
          <w:rFonts w:ascii="Arial" w:hAnsi="Arial" w:cs="Arial"/>
        </w:rPr>
        <w:t>Patients with a criminal history</w:t>
      </w:r>
    </w:p>
    <w:p w14:paraId="5C614029" w14:textId="77777777" w:rsidR="00381026" w:rsidRPr="00696419" w:rsidRDefault="00381026" w:rsidP="00381026">
      <w:pPr>
        <w:rPr>
          <w:rFonts w:ascii="Arial" w:hAnsi="Arial" w:cs="Arial"/>
        </w:rPr>
      </w:pPr>
    </w:p>
    <w:p w14:paraId="37AFCC40" w14:textId="357CB633" w:rsidR="00381026" w:rsidRDefault="00381026" w:rsidP="00381026">
      <w:pPr>
        <w:rPr>
          <w:rFonts w:ascii="Arial" w:hAnsi="Arial" w:cs="Arial"/>
        </w:rPr>
      </w:pPr>
      <w:r>
        <w:rPr>
          <w:rFonts w:ascii="Arial" w:hAnsi="Arial" w:cs="Arial"/>
        </w:rPr>
        <w:t xml:space="preserve">HSE provide both </w:t>
      </w:r>
      <w:hyperlink r:id="rId38" w:history="1">
        <w:r w:rsidRPr="006C719D">
          <w:rPr>
            <w:rStyle w:val="Hyperlink"/>
            <w:rFonts w:ascii="Arial" w:hAnsi="Arial" w:cs="Arial"/>
          </w:rPr>
          <w:t>Risk assessment for work-related violent document</w:t>
        </w:r>
      </w:hyperlink>
      <w:r>
        <w:rPr>
          <w:rFonts w:ascii="Arial" w:hAnsi="Arial" w:cs="Arial"/>
        </w:rPr>
        <w:t xml:space="preserve"> and a </w:t>
      </w:r>
      <w:hyperlink r:id="rId39" w:history="1">
        <w:r w:rsidRPr="00C6468D">
          <w:rPr>
            <w:rStyle w:val="Hyperlink"/>
            <w:rFonts w:ascii="Arial" w:hAnsi="Arial" w:cs="Arial"/>
          </w:rPr>
          <w:t>guidance document</w:t>
        </w:r>
      </w:hyperlink>
      <w:r w:rsidRPr="006C7470">
        <w:rPr>
          <w:rFonts w:ascii="Arial" w:hAnsi="Arial" w:cs="Arial"/>
        </w:rPr>
        <w:t xml:space="preserve"> </w:t>
      </w:r>
      <w:r>
        <w:rPr>
          <w:rFonts w:ascii="Arial" w:hAnsi="Arial" w:cs="Arial"/>
        </w:rPr>
        <w:t>to support the management in dealing with violence within the workplace.</w:t>
      </w:r>
    </w:p>
    <w:p w14:paraId="5A1624AC" w14:textId="77777777" w:rsidR="00381026" w:rsidRDefault="00381026" w:rsidP="00381026">
      <w:pPr>
        <w:rPr>
          <w:rFonts w:ascii="Arial" w:hAnsi="Arial" w:cs="Arial"/>
        </w:rPr>
      </w:pPr>
    </w:p>
    <w:p w14:paraId="6DFF22F9" w14:textId="6FF174D0" w:rsidR="007C09C4" w:rsidRPr="00454755" w:rsidRDefault="00381026" w:rsidP="001B1CA8">
      <w:pPr>
        <w:rPr>
          <w:rFonts w:ascii="Arial" w:hAnsi="Arial" w:cs="Arial"/>
        </w:rPr>
      </w:pPr>
      <w:r w:rsidRPr="00696419">
        <w:rPr>
          <w:rFonts w:ascii="Arial" w:hAnsi="Arial" w:cs="Arial"/>
        </w:rPr>
        <w:t xml:space="preserve">A template for conducting a risk assessment can be found at </w:t>
      </w:r>
      <w:hyperlink w:anchor="_Annex_C_–" w:history="1">
        <w:r>
          <w:rPr>
            <w:rStyle w:val="Hyperlink"/>
            <w:rFonts w:ascii="Arial" w:hAnsi="Arial" w:cs="Arial"/>
          </w:rPr>
          <w:t>Annex E</w:t>
        </w:r>
      </w:hyperlink>
      <w:r w:rsidRPr="00696419">
        <w:rPr>
          <w:rFonts w:ascii="Arial" w:hAnsi="Arial" w:cs="Arial"/>
        </w:rPr>
        <w:t xml:space="preserve">. Further information on risk assessing can be found within the </w:t>
      </w:r>
      <w:hyperlink r:id="rId40" w:history="1">
        <w:r w:rsidRPr="00696419">
          <w:rPr>
            <w:rStyle w:val="Hyperlink"/>
            <w:rFonts w:ascii="Arial" w:hAnsi="Arial" w:cs="Arial"/>
          </w:rPr>
          <w:t xml:space="preserve">Risk </w:t>
        </w:r>
        <w:r w:rsidR="00B81DC0" w:rsidRPr="00696419">
          <w:rPr>
            <w:rStyle w:val="Hyperlink"/>
            <w:rFonts w:ascii="Arial" w:hAnsi="Arial" w:cs="Arial"/>
          </w:rPr>
          <w:t>Assessment Guidance Document</w:t>
        </w:r>
      </w:hyperlink>
      <w:r w:rsidR="00B81DC0" w:rsidRPr="00696419">
        <w:rPr>
          <w:rFonts w:ascii="Arial" w:hAnsi="Arial" w:cs="Arial"/>
        </w:rPr>
        <w:t>.</w:t>
      </w:r>
      <w:bookmarkStart w:id="420" w:name="_Preventative_measures"/>
      <w:bookmarkStart w:id="421" w:name="_Police_assistance_1"/>
      <w:bookmarkStart w:id="422" w:name="_Toc100294454"/>
      <w:bookmarkStart w:id="423" w:name="_Police_assistance"/>
      <w:bookmarkStart w:id="424" w:name="_Toc123985524"/>
      <w:bookmarkStart w:id="425" w:name="_Toc123985681"/>
      <w:bookmarkStart w:id="426" w:name="_Toc123987257"/>
      <w:bookmarkStart w:id="427" w:name="_Toc123987416"/>
      <w:bookmarkStart w:id="428" w:name="_Toc123985525"/>
      <w:bookmarkStart w:id="429" w:name="_Toc123985682"/>
      <w:bookmarkStart w:id="430" w:name="_Toc123987258"/>
      <w:bookmarkStart w:id="431" w:name="_Toc123987417"/>
      <w:bookmarkStart w:id="432" w:name="_Toc123985526"/>
      <w:bookmarkStart w:id="433" w:name="_Toc123985683"/>
      <w:bookmarkStart w:id="434" w:name="_Toc123987259"/>
      <w:bookmarkStart w:id="435" w:name="_Toc123987418"/>
      <w:bookmarkStart w:id="436" w:name="_Toc123985527"/>
      <w:bookmarkStart w:id="437" w:name="_Toc123985684"/>
      <w:bookmarkStart w:id="438" w:name="_Toc123987260"/>
      <w:bookmarkStart w:id="439" w:name="_Toc123987419"/>
      <w:bookmarkStart w:id="440" w:name="_Toc123985528"/>
      <w:bookmarkStart w:id="441" w:name="_Toc123985685"/>
      <w:bookmarkStart w:id="442" w:name="_Toc123987261"/>
      <w:bookmarkStart w:id="443" w:name="_Toc123987420"/>
      <w:bookmarkStart w:id="444" w:name="_Toc123985529"/>
      <w:bookmarkStart w:id="445" w:name="_Toc123985686"/>
      <w:bookmarkStart w:id="446" w:name="_Toc123987262"/>
      <w:bookmarkStart w:id="447" w:name="_Toc123987421"/>
      <w:bookmarkStart w:id="448" w:name="_Toc123985530"/>
      <w:bookmarkStart w:id="449" w:name="_Toc123985687"/>
      <w:bookmarkStart w:id="450" w:name="_Toc123987263"/>
      <w:bookmarkStart w:id="451" w:name="_Toc123987422"/>
      <w:bookmarkStart w:id="452" w:name="_Toc123985531"/>
      <w:bookmarkStart w:id="453" w:name="_Toc123985688"/>
      <w:bookmarkStart w:id="454" w:name="_Toc123987264"/>
      <w:bookmarkStart w:id="455" w:name="_Toc123987423"/>
      <w:bookmarkStart w:id="456" w:name="_Toc123985532"/>
      <w:bookmarkStart w:id="457" w:name="_Toc123985689"/>
      <w:bookmarkStart w:id="458" w:name="_Toc123987265"/>
      <w:bookmarkStart w:id="459" w:name="_Toc123987424"/>
      <w:bookmarkStart w:id="460" w:name="_Toc123985533"/>
      <w:bookmarkStart w:id="461" w:name="_Toc123985690"/>
      <w:bookmarkStart w:id="462" w:name="_Toc123987266"/>
      <w:bookmarkStart w:id="463" w:name="_Toc123987425"/>
      <w:bookmarkStart w:id="464" w:name="_Toc123985534"/>
      <w:bookmarkStart w:id="465" w:name="_Toc123985691"/>
      <w:bookmarkStart w:id="466" w:name="_Toc123987267"/>
      <w:bookmarkStart w:id="467" w:name="_Toc123987426"/>
      <w:bookmarkStart w:id="468" w:name="_Toc123985535"/>
      <w:bookmarkStart w:id="469" w:name="_Toc123985692"/>
      <w:bookmarkStart w:id="470" w:name="_Toc123987268"/>
      <w:bookmarkStart w:id="471" w:name="_Toc123987427"/>
      <w:bookmarkStart w:id="472" w:name="_Toc123985536"/>
      <w:bookmarkStart w:id="473" w:name="_Toc123985693"/>
      <w:bookmarkStart w:id="474" w:name="_Toc123987269"/>
      <w:bookmarkStart w:id="475" w:name="_Toc123987428"/>
      <w:bookmarkStart w:id="476" w:name="_Toc123985537"/>
      <w:bookmarkStart w:id="477" w:name="_Toc123985694"/>
      <w:bookmarkStart w:id="478" w:name="_Toc123987270"/>
      <w:bookmarkStart w:id="479" w:name="_Toc123987429"/>
      <w:bookmarkStart w:id="480" w:name="_Toc123985538"/>
      <w:bookmarkStart w:id="481" w:name="_Toc123985695"/>
      <w:bookmarkStart w:id="482" w:name="_Toc123987271"/>
      <w:bookmarkStart w:id="483" w:name="_Toc123987430"/>
      <w:bookmarkStart w:id="484" w:name="_Toc123985539"/>
      <w:bookmarkStart w:id="485" w:name="_Toc123985696"/>
      <w:bookmarkStart w:id="486" w:name="_Toc123987272"/>
      <w:bookmarkStart w:id="487" w:name="_Toc123987431"/>
      <w:bookmarkStart w:id="488" w:name="_Toc123985540"/>
      <w:bookmarkStart w:id="489" w:name="_Toc123985697"/>
      <w:bookmarkStart w:id="490" w:name="_Toc123987273"/>
      <w:bookmarkStart w:id="491" w:name="_Toc123987432"/>
      <w:bookmarkStart w:id="492" w:name="_Toc123985541"/>
      <w:bookmarkStart w:id="493" w:name="_Toc123985698"/>
      <w:bookmarkStart w:id="494" w:name="_Toc123987274"/>
      <w:bookmarkStart w:id="495" w:name="_Toc123987433"/>
      <w:bookmarkStart w:id="496" w:name="_Toc123985542"/>
      <w:bookmarkStart w:id="497" w:name="_Toc123985699"/>
      <w:bookmarkStart w:id="498" w:name="_Toc123987275"/>
      <w:bookmarkStart w:id="499" w:name="_Toc123987434"/>
      <w:bookmarkStart w:id="500" w:name="_Toc123985543"/>
      <w:bookmarkStart w:id="501" w:name="_Toc123985700"/>
      <w:bookmarkStart w:id="502" w:name="_Toc123987276"/>
      <w:bookmarkStart w:id="503" w:name="_Toc123987435"/>
      <w:bookmarkStart w:id="504" w:name="_Toc123985544"/>
      <w:bookmarkStart w:id="505" w:name="_Toc123985701"/>
      <w:bookmarkStart w:id="506" w:name="_Toc123987277"/>
      <w:bookmarkStart w:id="507" w:name="_Toc123987436"/>
      <w:bookmarkStart w:id="508" w:name="_Toc123985545"/>
      <w:bookmarkStart w:id="509" w:name="_Toc123985702"/>
      <w:bookmarkStart w:id="510" w:name="_Toc123987278"/>
      <w:bookmarkStart w:id="511" w:name="_Toc123987437"/>
      <w:bookmarkStart w:id="512" w:name="_Toc123985546"/>
      <w:bookmarkStart w:id="513" w:name="_Toc123985703"/>
      <w:bookmarkStart w:id="514" w:name="_Toc123987279"/>
      <w:bookmarkStart w:id="515" w:name="_Toc123987438"/>
      <w:bookmarkStart w:id="516" w:name="_Panic_alarms"/>
      <w:bookmarkStart w:id="517" w:name="_Toc123985547"/>
      <w:bookmarkStart w:id="518" w:name="_Toc123985704"/>
      <w:bookmarkStart w:id="519" w:name="_Toc123987280"/>
      <w:bookmarkStart w:id="520" w:name="_Toc123987439"/>
      <w:bookmarkStart w:id="521" w:name="_Toc123985548"/>
      <w:bookmarkStart w:id="522" w:name="_Toc123985705"/>
      <w:bookmarkStart w:id="523" w:name="_Toc123987281"/>
      <w:bookmarkStart w:id="524" w:name="_Toc123987440"/>
      <w:bookmarkStart w:id="525" w:name="_Toc123985549"/>
      <w:bookmarkStart w:id="526" w:name="_Toc123985706"/>
      <w:bookmarkStart w:id="527" w:name="_Toc123987282"/>
      <w:bookmarkStart w:id="528" w:name="_Toc123987441"/>
      <w:bookmarkStart w:id="529" w:name="_Toc123985550"/>
      <w:bookmarkStart w:id="530" w:name="_Toc123985707"/>
      <w:bookmarkStart w:id="531" w:name="_Toc123987283"/>
      <w:bookmarkStart w:id="532" w:name="_Toc123987442"/>
      <w:bookmarkStart w:id="533" w:name="_Toc123985551"/>
      <w:bookmarkStart w:id="534" w:name="_Toc123985708"/>
      <w:bookmarkStart w:id="535" w:name="_Toc123987284"/>
      <w:bookmarkStart w:id="536" w:name="_Toc123987443"/>
      <w:bookmarkStart w:id="537" w:name="_Toc123985552"/>
      <w:bookmarkStart w:id="538" w:name="_Toc123985709"/>
      <w:bookmarkStart w:id="539" w:name="_Toc123987285"/>
      <w:bookmarkStart w:id="540" w:name="_Toc123987444"/>
      <w:bookmarkStart w:id="541" w:name="_Toc123985553"/>
      <w:bookmarkStart w:id="542" w:name="_Toc123985710"/>
      <w:bookmarkStart w:id="543" w:name="_Toc123987286"/>
      <w:bookmarkStart w:id="544" w:name="_Toc123987445"/>
      <w:bookmarkStart w:id="545" w:name="_Toc123985554"/>
      <w:bookmarkStart w:id="546" w:name="_Toc123985711"/>
      <w:bookmarkStart w:id="547" w:name="_Toc123987287"/>
      <w:bookmarkStart w:id="548" w:name="_Toc123987446"/>
      <w:bookmarkStart w:id="549" w:name="_Response_procedure"/>
      <w:bookmarkStart w:id="550" w:name="_Toc123985555"/>
      <w:bookmarkStart w:id="551" w:name="_Toc123985712"/>
      <w:bookmarkStart w:id="552" w:name="_Toc123987288"/>
      <w:bookmarkStart w:id="553" w:name="_Toc123987447"/>
      <w:bookmarkStart w:id="554" w:name="_Toc123985556"/>
      <w:bookmarkStart w:id="555" w:name="_Toc123985713"/>
      <w:bookmarkStart w:id="556" w:name="_Toc123987289"/>
      <w:bookmarkStart w:id="557" w:name="_Toc123987448"/>
      <w:bookmarkStart w:id="558" w:name="_Toc123985557"/>
      <w:bookmarkStart w:id="559" w:name="_Toc123985714"/>
      <w:bookmarkStart w:id="560" w:name="_Toc123987290"/>
      <w:bookmarkStart w:id="561" w:name="_Toc123987449"/>
      <w:bookmarkStart w:id="562" w:name="_Toc123985558"/>
      <w:bookmarkStart w:id="563" w:name="_Toc123985715"/>
      <w:bookmarkStart w:id="564" w:name="_Toc123987291"/>
      <w:bookmarkStart w:id="565" w:name="_Toc123987450"/>
      <w:bookmarkStart w:id="566" w:name="_Toc123985559"/>
      <w:bookmarkStart w:id="567" w:name="_Toc123985716"/>
      <w:bookmarkStart w:id="568" w:name="_Toc123987292"/>
      <w:bookmarkStart w:id="569" w:name="_Toc123987451"/>
      <w:bookmarkStart w:id="570" w:name="_Toc123985560"/>
      <w:bookmarkStart w:id="571" w:name="_Toc123985717"/>
      <w:bookmarkStart w:id="572" w:name="_Toc123987293"/>
      <w:bookmarkStart w:id="573" w:name="_Toc123987452"/>
      <w:bookmarkStart w:id="574" w:name="_Toc123985561"/>
      <w:bookmarkStart w:id="575" w:name="_Toc123985718"/>
      <w:bookmarkStart w:id="576" w:name="_Toc123987294"/>
      <w:bookmarkStart w:id="577" w:name="_Toc123987453"/>
      <w:bookmarkStart w:id="578" w:name="_Toc123985562"/>
      <w:bookmarkStart w:id="579" w:name="_Toc123985719"/>
      <w:bookmarkStart w:id="580" w:name="_Toc123987295"/>
      <w:bookmarkStart w:id="581" w:name="_Toc123987454"/>
      <w:bookmarkStart w:id="582" w:name="_Toc123985563"/>
      <w:bookmarkStart w:id="583" w:name="_Toc123985720"/>
      <w:bookmarkStart w:id="584" w:name="_Toc123987296"/>
      <w:bookmarkStart w:id="585" w:name="_Toc123987455"/>
      <w:bookmarkStart w:id="586" w:name="_Toc123985564"/>
      <w:bookmarkStart w:id="587" w:name="_Toc123985721"/>
      <w:bookmarkStart w:id="588" w:name="_Toc123987297"/>
      <w:bookmarkStart w:id="589" w:name="_Toc123987456"/>
      <w:bookmarkStart w:id="590" w:name="_Toc123985565"/>
      <w:bookmarkStart w:id="591" w:name="_Toc123985722"/>
      <w:bookmarkStart w:id="592" w:name="_Toc123987298"/>
      <w:bookmarkStart w:id="593" w:name="_Toc123987457"/>
      <w:bookmarkStart w:id="594" w:name="_Toc123985566"/>
      <w:bookmarkStart w:id="595" w:name="_Toc123985723"/>
      <w:bookmarkStart w:id="596" w:name="_Toc123987299"/>
      <w:bookmarkStart w:id="597" w:name="_Toc123987458"/>
      <w:bookmarkStart w:id="598" w:name="_Toc123985567"/>
      <w:bookmarkStart w:id="599" w:name="_Toc123985724"/>
      <w:bookmarkStart w:id="600" w:name="_Toc123987300"/>
      <w:bookmarkStart w:id="601" w:name="_Toc123987459"/>
      <w:bookmarkStart w:id="602" w:name="_Toc123985568"/>
      <w:bookmarkStart w:id="603" w:name="_Toc123985725"/>
      <w:bookmarkStart w:id="604" w:name="_Toc123987301"/>
      <w:bookmarkStart w:id="605" w:name="_Toc123987460"/>
      <w:bookmarkStart w:id="606" w:name="_Toc123985569"/>
      <w:bookmarkStart w:id="607" w:name="_Toc123985726"/>
      <w:bookmarkStart w:id="608" w:name="_Toc123987302"/>
      <w:bookmarkStart w:id="609" w:name="_Toc123987461"/>
      <w:bookmarkStart w:id="610" w:name="_Toc123985570"/>
      <w:bookmarkStart w:id="611" w:name="_Toc123985727"/>
      <w:bookmarkStart w:id="612" w:name="_Toc123987303"/>
      <w:bookmarkStart w:id="613" w:name="_Toc123987462"/>
      <w:bookmarkStart w:id="614" w:name="_Toc123985571"/>
      <w:bookmarkStart w:id="615" w:name="_Toc123985728"/>
      <w:bookmarkStart w:id="616" w:name="_Toc123987304"/>
      <w:bookmarkStart w:id="617" w:name="_Toc123987463"/>
      <w:bookmarkStart w:id="618" w:name="_Toc123985572"/>
      <w:bookmarkStart w:id="619" w:name="_Toc123985729"/>
      <w:bookmarkStart w:id="620" w:name="_Toc123987305"/>
      <w:bookmarkStart w:id="621" w:name="_Toc123987464"/>
      <w:bookmarkStart w:id="622" w:name="_Toc123985573"/>
      <w:bookmarkStart w:id="623" w:name="_Toc123985730"/>
      <w:bookmarkStart w:id="624" w:name="_Toc123987306"/>
      <w:bookmarkStart w:id="625" w:name="_Toc123987465"/>
      <w:bookmarkStart w:id="626" w:name="_Toc123985574"/>
      <w:bookmarkStart w:id="627" w:name="_Toc123985731"/>
      <w:bookmarkStart w:id="628" w:name="_Toc123987307"/>
      <w:bookmarkStart w:id="629" w:name="_Toc123987466"/>
      <w:bookmarkStart w:id="630" w:name="_Toc123985575"/>
      <w:bookmarkStart w:id="631" w:name="_Toc123985732"/>
      <w:bookmarkStart w:id="632" w:name="_Toc123987308"/>
      <w:bookmarkStart w:id="633" w:name="_Toc123987467"/>
      <w:bookmarkStart w:id="634" w:name="_Toc123985576"/>
      <w:bookmarkStart w:id="635" w:name="_Toc123985733"/>
      <w:bookmarkStart w:id="636" w:name="_Toc123987309"/>
      <w:bookmarkStart w:id="637" w:name="_Toc123987468"/>
      <w:bookmarkStart w:id="638" w:name="_Toc123985577"/>
      <w:bookmarkStart w:id="639" w:name="_Toc123985734"/>
      <w:bookmarkStart w:id="640" w:name="_Toc123987310"/>
      <w:bookmarkStart w:id="641" w:name="_Toc123987469"/>
      <w:bookmarkStart w:id="642" w:name="_Toc123985578"/>
      <w:bookmarkStart w:id="643" w:name="_Toc123985735"/>
      <w:bookmarkStart w:id="644" w:name="_Toc123987311"/>
      <w:bookmarkStart w:id="645" w:name="_Toc123987470"/>
      <w:bookmarkStart w:id="646" w:name="_Toc100294473"/>
      <w:bookmarkStart w:id="647" w:name="_Toc123985579"/>
      <w:bookmarkStart w:id="648" w:name="_Toc123985736"/>
      <w:bookmarkStart w:id="649" w:name="_Toc123987312"/>
      <w:bookmarkStart w:id="650" w:name="_Toc123987471"/>
      <w:bookmarkStart w:id="651" w:name="_Toc123985580"/>
      <w:bookmarkStart w:id="652" w:name="_Toc123985737"/>
      <w:bookmarkStart w:id="653" w:name="_Toc123987313"/>
      <w:bookmarkStart w:id="654" w:name="_Toc123987472"/>
      <w:bookmarkStart w:id="655" w:name="_Toc123985581"/>
      <w:bookmarkStart w:id="656" w:name="_Toc123985738"/>
      <w:bookmarkStart w:id="657" w:name="_Toc123987314"/>
      <w:bookmarkStart w:id="658" w:name="_Toc123987473"/>
      <w:bookmarkStart w:id="659" w:name="_Toc123985582"/>
      <w:bookmarkStart w:id="660" w:name="_Toc123985739"/>
      <w:bookmarkStart w:id="661" w:name="_Toc123987315"/>
      <w:bookmarkStart w:id="662" w:name="_Toc123987474"/>
      <w:bookmarkStart w:id="663" w:name="_Toc123985583"/>
      <w:bookmarkStart w:id="664" w:name="_Toc123985740"/>
      <w:bookmarkStart w:id="665" w:name="_Toc123987316"/>
      <w:bookmarkStart w:id="666" w:name="_Toc123987475"/>
      <w:bookmarkStart w:id="667" w:name="_Reporting_of_incidents"/>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p>
    <w:p w14:paraId="6B1ED16C" w14:textId="32F47E7D" w:rsidR="0019118A" w:rsidRPr="00FA4300" w:rsidRDefault="008451CB" w:rsidP="0019118A">
      <w:pPr>
        <w:pStyle w:val="Heading1"/>
        <w:keepLines/>
        <w:pBdr>
          <w:bottom w:val="single" w:sz="4" w:space="1" w:color="595959" w:themeColor="text1" w:themeTint="A6"/>
        </w:pBdr>
        <w:spacing w:before="360" w:after="160" w:line="259" w:lineRule="auto"/>
        <w:rPr>
          <w:sz w:val="28"/>
          <w:szCs w:val="28"/>
        </w:rPr>
      </w:pPr>
      <w:bookmarkStart w:id="668" w:name="_Toc100294479"/>
      <w:bookmarkStart w:id="669" w:name="_Effects_on_staff"/>
      <w:bookmarkStart w:id="670" w:name="_Toc123994374"/>
      <w:bookmarkEnd w:id="668"/>
      <w:bookmarkEnd w:id="669"/>
      <w:r w:rsidRPr="00FA4300">
        <w:rPr>
          <w:sz w:val="28"/>
          <w:szCs w:val="28"/>
        </w:rPr>
        <w:t>Effects on s</w:t>
      </w:r>
      <w:r w:rsidR="001B1CA8" w:rsidRPr="00FA4300">
        <w:rPr>
          <w:sz w:val="28"/>
          <w:szCs w:val="28"/>
        </w:rPr>
        <w:t>taff</w:t>
      </w:r>
      <w:r w:rsidR="007F2D7A">
        <w:rPr>
          <w:sz w:val="28"/>
          <w:szCs w:val="28"/>
        </w:rPr>
        <w:t xml:space="preserve"> and patients</w:t>
      </w:r>
      <w:bookmarkEnd w:id="670"/>
    </w:p>
    <w:p w14:paraId="7549F3E9" w14:textId="02D0B133" w:rsidR="001B1CA8" w:rsidRPr="00454755" w:rsidRDefault="008451CB" w:rsidP="001B1CA8">
      <w:pPr>
        <w:pStyle w:val="Heading2"/>
        <w:rPr>
          <w:rFonts w:ascii="Arial" w:hAnsi="Arial" w:cs="Arial"/>
          <w:smallCaps w:val="0"/>
          <w:sz w:val="24"/>
          <w:szCs w:val="24"/>
          <w:lang w:val="en-GB"/>
        </w:rPr>
      </w:pPr>
      <w:bookmarkStart w:id="671" w:name="_Toc123994375"/>
      <w:r w:rsidRPr="00454755">
        <w:rPr>
          <w:rFonts w:ascii="Arial" w:hAnsi="Arial" w:cs="Arial"/>
          <w:smallCaps w:val="0"/>
          <w:sz w:val="24"/>
          <w:szCs w:val="24"/>
          <w:lang w:val="en-GB"/>
        </w:rPr>
        <w:t>Supporting the t</w:t>
      </w:r>
      <w:r w:rsidR="001B1CA8" w:rsidRPr="00454755">
        <w:rPr>
          <w:rFonts w:ascii="Arial" w:hAnsi="Arial" w:cs="Arial"/>
          <w:smallCaps w:val="0"/>
          <w:sz w:val="24"/>
          <w:szCs w:val="24"/>
          <w:lang w:val="en-GB"/>
        </w:rPr>
        <w:t>eam</w:t>
      </w:r>
      <w:bookmarkEnd w:id="671"/>
    </w:p>
    <w:p w14:paraId="62923BC3" w14:textId="77777777" w:rsidR="001B1CA8" w:rsidRPr="00454755" w:rsidRDefault="001B1CA8" w:rsidP="00E2519D">
      <w:pPr>
        <w:rPr>
          <w:rFonts w:ascii="Arial" w:hAnsi="Arial" w:cs="Arial"/>
        </w:rPr>
      </w:pPr>
    </w:p>
    <w:p w14:paraId="7836EC66" w14:textId="09EC6986" w:rsidR="002E2B74" w:rsidRPr="002E2B74" w:rsidRDefault="002E2B74" w:rsidP="002E2B74">
      <w:pPr>
        <w:rPr>
          <w:rFonts w:ascii="Arial" w:hAnsi="Arial" w:cs="Arial"/>
          <w:color w:val="000000" w:themeColor="text1"/>
          <w:lang w:eastAsia="en-GB"/>
        </w:rPr>
      </w:pPr>
      <w:r w:rsidRPr="002E2B74">
        <w:rPr>
          <w:rFonts w:ascii="Arial" w:hAnsi="Arial" w:cs="Arial"/>
          <w:color w:val="000000" w:themeColor="text1"/>
          <w:lang w:eastAsia="en-GB"/>
        </w:rPr>
        <w:t xml:space="preserve">At </w:t>
      </w:r>
      <w:r w:rsidR="00921BCD">
        <w:rPr>
          <w:rFonts w:ascii="Arial" w:hAnsi="Arial" w:cs="Arial"/>
          <w:color w:val="000000" w:themeColor="text1"/>
          <w:lang w:eastAsia="en-GB"/>
        </w:rPr>
        <w:t>New Islington Medical Practice</w:t>
      </w:r>
      <w:r w:rsidRPr="002E2B74">
        <w:rPr>
          <w:rFonts w:ascii="Arial" w:hAnsi="Arial" w:cs="Arial"/>
          <w:color w:val="000000" w:themeColor="text1"/>
          <w:lang w:eastAsia="en-GB"/>
        </w:rPr>
        <w:t xml:space="preserve">, it is understood that much of the abuse and episodes of violence are directed towards front of house colleagues. The senior management team will support any staff who are exposed to poor behaviour and act swiftly to manage the situation, including removing patients from the list where indicated. </w:t>
      </w:r>
    </w:p>
    <w:p w14:paraId="6E17F84B" w14:textId="77777777" w:rsidR="002E2B74" w:rsidRPr="002E2B74" w:rsidRDefault="002E2B74" w:rsidP="002E2B74">
      <w:pPr>
        <w:rPr>
          <w:rFonts w:ascii="Arial" w:hAnsi="Arial" w:cs="Arial"/>
        </w:rPr>
      </w:pPr>
    </w:p>
    <w:p w14:paraId="289D3D2C" w14:textId="07DEE58A" w:rsidR="002E2B74" w:rsidRPr="002E2B74" w:rsidRDefault="002E2B74" w:rsidP="002E2B74">
      <w:pPr>
        <w:rPr>
          <w:rFonts w:ascii="Arial" w:hAnsi="Arial" w:cs="Arial"/>
          <w:color w:val="000000" w:themeColor="text1"/>
          <w:lang w:eastAsia="en-GB"/>
        </w:rPr>
      </w:pPr>
      <w:r w:rsidRPr="002E2B74">
        <w:rPr>
          <w:rFonts w:ascii="Arial" w:hAnsi="Arial" w:cs="Arial"/>
        </w:rPr>
        <w:t xml:space="preserve">Staff who experience incidents of violence, aggression or assault may experience subsequent after-effects which may require support from the team or external resources. </w:t>
      </w:r>
      <w:r w:rsidRPr="002E2B74">
        <w:rPr>
          <w:rFonts w:ascii="Arial" w:hAnsi="Arial" w:cs="Arial"/>
          <w:color w:val="000000" w:themeColor="text1"/>
          <w:lang w:eastAsia="en-GB"/>
        </w:rPr>
        <w:t xml:space="preserve">At </w:t>
      </w:r>
      <w:r w:rsidR="00921BCD">
        <w:rPr>
          <w:rFonts w:ascii="Arial" w:hAnsi="Arial" w:cs="Arial"/>
          <w:color w:val="000000" w:themeColor="text1"/>
          <w:lang w:eastAsia="en-GB"/>
        </w:rPr>
        <w:t xml:space="preserve">New Islington Medical </w:t>
      </w:r>
      <w:proofErr w:type="gramStart"/>
      <w:r w:rsidR="00921BCD">
        <w:rPr>
          <w:rFonts w:ascii="Arial" w:hAnsi="Arial" w:cs="Arial"/>
          <w:color w:val="000000" w:themeColor="text1"/>
          <w:lang w:eastAsia="en-GB"/>
        </w:rPr>
        <w:t>Practice</w:t>
      </w:r>
      <w:proofErr w:type="gramEnd"/>
      <w:r w:rsidRPr="002E2B74">
        <w:rPr>
          <w:rFonts w:ascii="Arial" w:hAnsi="Arial" w:cs="Arial"/>
          <w:color w:val="000000" w:themeColor="text1"/>
          <w:lang w:eastAsia="en-GB"/>
        </w:rPr>
        <w:t xml:space="preserve"> the following additional support is in place </w:t>
      </w:r>
      <w:r w:rsidR="00921BCD">
        <w:rPr>
          <w:rFonts w:ascii="Arial" w:hAnsi="Arial" w:cs="Arial"/>
          <w:color w:val="000000" w:themeColor="text1"/>
          <w:lang w:eastAsia="en-GB"/>
        </w:rPr>
        <w:t>with our local occupational health team.</w:t>
      </w:r>
    </w:p>
    <w:p w14:paraId="54008A3A" w14:textId="77777777" w:rsidR="002E2B74" w:rsidRPr="002E2B74" w:rsidRDefault="002E2B74" w:rsidP="002E2B74">
      <w:pPr>
        <w:rPr>
          <w:rFonts w:ascii="Arial" w:hAnsi="Arial" w:cs="Arial"/>
        </w:rPr>
      </w:pPr>
    </w:p>
    <w:p w14:paraId="3340986D" w14:textId="3660E6EC" w:rsidR="002E2B74" w:rsidRPr="002E2B74" w:rsidRDefault="002E2B74" w:rsidP="002E2B74">
      <w:pPr>
        <w:rPr>
          <w:rFonts w:ascii="Arial" w:hAnsi="Arial" w:cs="Arial"/>
        </w:rPr>
      </w:pPr>
      <w:r w:rsidRPr="002E2B74">
        <w:rPr>
          <w:rFonts w:ascii="Arial" w:hAnsi="Arial" w:cs="Arial"/>
        </w:rPr>
        <w:t xml:space="preserve">A poster detailing that violent, threatening or abusive behaviour will not be tolerated can be found </w:t>
      </w:r>
      <w:hyperlink r:id="rId41" w:history="1">
        <w:r w:rsidRPr="002E2B74">
          <w:rPr>
            <w:rStyle w:val="Hyperlink"/>
            <w:rFonts w:ascii="Arial" w:hAnsi="Arial" w:cs="Arial"/>
          </w:rPr>
          <w:t>here</w:t>
        </w:r>
      </w:hyperlink>
      <w:r w:rsidRPr="002E2B74">
        <w:rPr>
          <w:rFonts w:ascii="Arial" w:hAnsi="Arial" w:cs="Arial"/>
        </w:rPr>
        <w:t>.</w:t>
      </w:r>
    </w:p>
    <w:p w14:paraId="0AEC25FA" w14:textId="3F4542BC" w:rsidR="00187AB6" w:rsidRDefault="00187AB6" w:rsidP="00187AB6">
      <w:pPr>
        <w:pStyle w:val="Heading2"/>
        <w:rPr>
          <w:rFonts w:ascii="Arial" w:hAnsi="Arial" w:cs="Arial"/>
          <w:smallCaps w:val="0"/>
          <w:sz w:val="24"/>
          <w:szCs w:val="24"/>
          <w:lang w:val="en-GB"/>
        </w:rPr>
      </w:pPr>
      <w:bookmarkStart w:id="672" w:name="_Toc123994376"/>
      <w:r w:rsidRPr="009B12F9">
        <w:rPr>
          <w:rFonts w:ascii="Arial" w:hAnsi="Arial" w:cs="Arial"/>
          <w:smallCaps w:val="0"/>
          <w:sz w:val="24"/>
          <w:szCs w:val="24"/>
          <w:lang w:val="en-GB"/>
        </w:rPr>
        <w:t>Debriefing the team</w:t>
      </w:r>
      <w:bookmarkEnd w:id="672"/>
    </w:p>
    <w:p w14:paraId="5F1E0C59" w14:textId="49E631DB" w:rsidR="002E2B74" w:rsidRDefault="002E2B74" w:rsidP="002E2B74"/>
    <w:p w14:paraId="628DBDA1" w14:textId="77777777" w:rsidR="002E2B74" w:rsidRPr="00696419" w:rsidRDefault="00000000" w:rsidP="002E2B74">
      <w:pPr>
        <w:rPr>
          <w:rFonts w:ascii="Arial" w:hAnsi="Arial" w:cs="Arial"/>
        </w:rPr>
      </w:pPr>
      <w:hyperlink r:id="rId42" w:history="1">
        <w:r w:rsidR="002E2B74" w:rsidRPr="00096EF8">
          <w:rPr>
            <w:rStyle w:val="Hyperlink"/>
            <w:rFonts w:ascii="Arial" w:hAnsi="Arial" w:cs="Arial"/>
          </w:rPr>
          <w:t>Debriefing</w:t>
        </w:r>
      </w:hyperlink>
      <w:r w:rsidR="002E2B74" w:rsidRPr="00696419">
        <w:rPr>
          <w:rFonts w:ascii="Arial" w:hAnsi="Arial" w:cs="Arial"/>
        </w:rPr>
        <w:t xml:space="preserve"> refers to learning conversations that occur soon after an event and involve those </w:t>
      </w:r>
      <w:r w:rsidR="002E2B74">
        <w:rPr>
          <w:rFonts w:ascii="Arial" w:hAnsi="Arial" w:cs="Arial"/>
        </w:rPr>
        <w:t>who</w:t>
      </w:r>
      <w:r w:rsidR="002E2B74" w:rsidRPr="00696419">
        <w:rPr>
          <w:rFonts w:ascii="Arial" w:hAnsi="Arial" w:cs="Arial"/>
        </w:rPr>
        <w:t xml:space="preserve"> took part. This is also known as ‘hot debriefing’ or ‘proximal debriefing’. </w:t>
      </w:r>
    </w:p>
    <w:p w14:paraId="72B0C139" w14:textId="77777777" w:rsidR="002E2B74" w:rsidRPr="00696419" w:rsidRDefault="002E2B74" w:rsidP="002E2B74">
      <w:pPr>
        <w:rPr>
          <w:rFonts w:ascii="Arial" w:hAnsi="Arial" w:cs="Arial"/>
        </w:rPr>
      </w:pPr>
    </w:p>
    <w:p w14:paraId="01F18B97" w14:textId="77777777" w:rsidR="002E2B74" w:rsidRDefault="002E2B74" w:rsidP="002E2B74">
      <w:pPr>
        <w:rPr>
          <w:rFonts w:ascii="Arial" w:hAnsi="Arial" w:cs="Arial"/>
        </w:rPr>
      </w:pPr>
      <w:r w:rsidRPr="00696419">
        <w:rPr>
          <w:rFonts w:ascii="Arial" w:hAnsi="Arial" w:cs="Arial"/>
        </w:rPr>
        <w:t>The aims of debriefing are to</w:t>
      </w:r>
      <w:r>
        <w:rPr>
          <w:rFonts w:ascii="Arial" w:hAnsi="Arial" w:cs="Arial"/>
        </w:rPr>
        <w:t>:</w:t>
      </w:r>
    </w:p>
    <w:p w14:paraId="2A84D847" w14:textId="77777777" w:rsidR="002E2B74" w:rsidRDefault="002E2B74" w:rsidP="002E2B74">
      <w:pPr>
        <w:rPr>
          <w:rFonts w:ascii="Arial" w:hAnsi="Arial" w:cs="Arial"/>
        </w:rPr>
      </w:pPr>
    </w:p>
    <w:p w14:paraId="4569ED04" w14:textId="77777777" w:rsidR="002E2B74" w:rsidRDefault="002E2B74" w:rsidP="002E2B74">
      <w:pPr>
        <w:pStyle w:val="ListParagraph"/>
        <w:numPr>
          <w:ilvl w:val="0"/>
          <w:numId w:val="107"/>
        </w:numPr>
        <w:rPr>
          <w:rFonts w:ascii="Arial" w:hAnsi="Arial" w:cs="Arial"/>
        </w:rPr>
      </w:pPr>
      <w:r>
        <w:rPr>
          <w:rFonts w:ascii="Arial" w:hAnsi="Arial" w:cs="Arial"/>
        </w:rPr>
        <w:t>D</w:t>
      </w:r>
      <w:r w:rsidRPr="00696419">
        <w:rPr>
          <w:rFonts w:ascii="Arial" w:hAnsi="Arial" w:cs="Arial"/>
        </w:rPr>
        <w:t xml:space="preserve">iscuss how, why and what </w:t>
      </w:r>
      <w:r>
        <w:rPr>
          <w:rFonts w:ascii="Arial" w:hAnsi="Arial" w:cs="Arial"/>
        </w:rPr>
        <w:t>occurred.</w:t>
      </w:r>
    </w:p>
    <w:p w14:paraId="0BB69F67" w14:textId="77777777" w:rsidR="002E2B74" w:rsidRDefault="002E2B74" w:rsidP="002E2B74">
      <w:pPr>
        <w:pStyle w:val="ListParagraph"/>
        <w:numPr>
          <w:ilvl w:val="0"/>
          <w:numId w:val="107"/>
        </w:numPr>
        <w:rPr>
          <w:rFonts w:ascii="Arial" w:hAnsi="Arial" w:cs="Arial"/>
        </w:rPr>
      </w:pPr>
      <w:r>
        <w:rPr>
          <w:rFonts w:ascii="Arial" w:hAnsi="Arial" w:cs="Arial"/>
        </w:rPr>
        <w:t>P</w:t>
      </w:r>
      <w:r w:rsidRPr="003321C8">
        <w:rPr>
          <w:rFonts w:ascii="Arial" w:hAnsi="Arial" w:cs="Arial"/>
        </w:rPr>
        <w:t>romote learning and reflection for individuals and teams</w:t>
      </w:r>
    </w:p>
    <w:p w14:paraId="780DE9F0" w14:textId="77777777" w:rsidR="002E2B74" w:rsidRDefault="002E2B74" w:rsidP="002E2B74">
      <w:pPr>
        <w:pStyle w:val="ListParagraph"/>
        <w:numPr>
          <w:ilvl w:val="0"/>
          <w:numId w:val="107"/>
        </w:numPr>
        <w:rPr>
          <w:rFonts w:ascii="Arial" w:hAnsi="Arial" w:cs="Arial"/>
        </w:rPr>
      </w:pPr>
      <w:r>
        <w:rPr>
          <w:rFonts w:ascii="Arial" w:hAnsi="Arial" w:cs="Arial"/>
        </w:rPr>
        <w:t>Id</w:t>
      </w:r>
      <w:r w:rsidRPr="003321C8">
        <w:rPr>
          <w:rFonts w:ascii="Arial" w:hAnsi="Arial" w:cs="Arial"/>
        </w:rPr>
        <w:t>entify opportunities for improvements in workflows, processes and systems</w:t>
      </w:r>
    </w:p>
    <w:p w14:paraId="48D48CE1" w14:textId="77777777" w:rsidR="002E2B74" w:rsidRDefault="002E2B74" w:rsidP="002E2B74">
      <w:pPr>
        <w:pStyle w:val="ListParagraph"/>
        <w:numPr>
          <w:ilvl w:val="0"/>
          <w:numId w:val="107"/>
        </w:numPr>
        <w:rPr>
          <w:rFonts w:ascii="Arial" w:hAnsi="Arial" w:cs="Arial"/>
        </w:rPr>
      </w:pPr>
      <w:r>
        <w:rPr>
          <w:rFonts w:ascii="Arial" w:hAnsi="Arial" w:cs="Arial"/>
        </w:rPr>
        <w:t>I</w:t>
      </w:r>
      <w:r w:rsidRPr="00696419">
        <w:rPr>
          <w:rFonts w:ascii="Arial" w:hAnsi="Arial" w:cs="Arial"/>
        </w:rPr>
        <w:t>dentify any key points and lessons learnt</w:t>
      </w:r>
    </w:p>
    <w:p w14:paraId="1D2D74C6" w14:textId="77777777" w:rsidR="002E2B74" w:rsidRPr="003321C8" w:rsidRDefault="002E2B74" w:rsidP="002E2B74">
      <w:pPr>
        <w:pStyle w:val="ListParagraph"/>
        <w:numPr>
          <w:ilvl w:val="0"/>
          <w:numId w:val="107"/>
        </w:numPr>
        <w:rPr>
          <w:rFonts w:ascii="Arial" w:hAnsi="Arial" w:cs="Arial"/>
        </w:rPr>
      </w:pPr>
      <w:r>
        <w:rPr>
          <w:rFonts w:ascii="Arial" w:hAnsi="Arial" w:cs="Arial"/>
        </w:rPr>
        <w:t>E</w:t>
      </w:r>
      <w:r w:rsidRPr="00696419">
        <w:rPr>
          <w:rFonts w:ascii="Arial" w:hAnsi="Arial" w:cs="Arial"/>
        </w:rPr>
        <w:t>nsure that the health and wellbeing of staff members</w:t>
      </w:r>
      <w:r>
        <w:rPr>
          <w:rFonts w:ascii="Arial" w:hAnsi="Arial" w:cs="Arial"/>
        </w:rPr>
        <w:t xml:space="preserve"> are</w:t>
      </w:r>
      <w:r w:rsidRPr="00696419">
        <w:rPr>
          <w:rFonts w:ascii="Arial" w:hAnsi="Arial" w:cs="Arial"/>
        </w:rPr>
        <w:t xml:space="preserve"> not adversely affected</w:t>
      </w:r>
    </w:p>
    <w:p w14:paraId="73E58C05" w14:textId="77777777" w:rsidR="002E2B74" w:rsidRDefault="002E2B74" w:rsidP="002E2B74">
      <w:pPr>
        <w:rPr>
          <w:rFonts w:ascii="Arial" w:hAnsi="Arial" w:cs="Arial"/>
        </w:rPr>
      </w:pPr>
    </w:p>
    <w:p w14:paraId="3F3FDE24" w14:textId="1662D552" w:rsidR="002E2B74" w:rsidRDefault="002E2B74" w:rsidP="00E2519D">
      <w:pPr>
        <w:rPr>
          <w:rFonts w:ascii="Arial" w:hAnsi="Arial" w:cs="Arial"/>
        </w:rPr>
      </w:pPr>
      <w:r>
        <w:rPr>
          <w:rFonts w:ascii="Arial" w:hAnsi="Arial" w:cs="Arial"/>
        </w:rPr>
        <w:t>The</w:t>
      </w:r>
      <w:r w:rsidRPr="00696419">
        <w:rPr>
          <w:rFonts w:ascii="Arial" w:hAnsi="Arial" w:cs="Arial"/>
        </w:rPr>
        <w:t xml:space="preserve"> management team will support all staff members following any incident, no matter how minor it may seem. Both positive and negative points should be considered that can support </w:t>
      </w:r>
      <w:r>
        <w:rPr>
          <w:rFonts w:ascii="Arial" w:hAnsi="Arial" w:cs="Arial"/>
        </w:rPr>
        <w:t>organisation</w:t>
      </w:r>
      <w:r w:rsidRPr="00696419">
        <w:rPr>
          <w:rFonts w:ascii="Arial" w:hAnsi="Arial" w:cs="Arial"/>
        </w:rPr>
        <w:t>-level training in the support of any future events.</w:t>
      </w:r>
    </w:p>
    <w:p w14:paraId="0E067575" w14:textId="03713095" w:rsidR="007F2D7A" w:rsidRDefault="007F2D7A" w:rsidP="007F2D7A">
      <w:pPr>
        <w:pStyle w:val="Heading2"/>
        <w:rPr>
          <w:rFonts w:ascii="Arial" w:hAnsi="Arial" w:cs="Arial"/>
          <w:smallCaps w:val="0"/>
          <w:sz w:val="24"/>
          <w:szCs w:val="24"/>
          <w:lang w:val="en-GB"/>
        </w:rPr>
      </w:pPr>
      <w:bookmarkStart w:id="673" w:name="_Toc123993518"/>
      <w:bookmarkStart w:id="674" w:name="_Toc123993972"/>
      <w:bookmarkStart w:id="675" w:name="_Toc123993519"/>
      <w:bookmarkStart w:id="676" w:name="_Toc123993973"/>
      <w:bookmarkStart w:id="677" w:name="_Toc123994377"/>
      <w:bookmarkEnd w:id="673"/>
      <w:bookmarkEnd w:id="674"/>
      <w:bookmarkEnd w:id="675"/>
      <w:bookmarkEnd w:id="676"/>
      <w:r w:rsidRPr="00454755">
        <w:rPr>
          <w:rFonts w:ascii="Arial" w:hAnsi="Arial" w:cs="Arial"/>
          <w:smallCaps w:val="0"/>
          <w:sz w:val="24"/>
          <w:szCs w:val="24"/>
          <w:lang w:val="en-GB"/>
        </w:rPr>
        <w:lastRenderedPageBreak/>
        <w:t xml:space="preserve">Supporting </w:t>
      </w:r>
      <w:r>
        <w:rPr>
          <w:rFonts w:ascii="Arial" w:hAnsi="Arial" w:cs="Arial"/>
          <w:smallCaps w:val="0"/>
          <w:sz w:val="24"/>
          <w:szCs w:val="24"/>
          <w:lang w:val="en-GB"/>
        </w:rPr>
        <w:t>patients</w:t>
      </w:r>
      <w:bookmarkEnd w:id="677"/>
    </w:p>
    <w:p w14:paraId="468F9C21" w14:textId="0E6579C7" w:rsidR="007F2D7A" w:rsidRPr="00B81DC0" w:rsidRDefault="007F2D7A" w:rsidP="007F2D7A">
      <w:pPr>
        <w:rPr>
          <w:rFonts w:ascii="Arial" w:hAnsi="Arial" w:cs="Arial"/>
        </w:rPr>
      </w:pPr>
    </w:p>
    <w:p w14:paraId="4904F303" w14:textId="3A01C7E8" w:rsidR="00256C3F" w:rsidRDefault="007F2D7A" w:rsidP="007F2D7A">
      <w:pPr>
        <w:rPr>
          <w:rFonts w:ascii="Arial" w:hAnsi="Arial" w:cs="Arial"/>
        </w:rPr>
      </w:pPr>
      <w:r w:rsidRPr="00B81DC0">
        <w:rPr>
          <w:rFonts w:ascii="Arial" w:hAnsi="Arial" w:cs="Arial"/>
        </w:rPr>
        <w:t>Should any patient be subjected to violent, abusive or aggressive behaviour then</w:t>
      </w:r>
      <w:r>
        <w:rPr>
          <w:rFonts w:ascii="Arial" w:hAnsi="Arial" w:cs="Arial"/>
        </w:rPr>
        <w:t>, as for staff members, they may need support</w:t>
      </w:r>
      <w:r w:rsidR="00256C3F">
        <w:rPr>
          <w:rFonts w:ascii="Arial" w:hAnsi="Arial" w:cs="Arial"/>
        </w:rPr>
        <w:t xml:space="preserve"> and this may</w:t>
      </w:r>
      <w:r>
        <w:rPr>
          <w:rFonts w:ascii="Arial" w:hAnsi="Arial" w:cs="Arial"/>
        </w:rPr>
        <w:t xml:space="preserve"> be </w:t>
      </w:r>
      <w:r w:rsidR="00256C3F">
        <w:rPr>
          <w:rFonts w:ascii="Arial" w:hAnsi="Arial" w:cs="Arial"/>
        </w:rPr>
        <w:t>from a</w:t>
      </w:r>
      <w:r>
        <w:rPr>
          <w:rFonts w:ascii="Arial" w:hAnsi="Arial" w:cs="Arial"/>
        </w:rPr>
        <w:t xml:space="preserve"> clinical or non-clinical member of the team</w:t>
      </w:r>
      <w:r w:rsidR="00256C3F">
        <w:rPr>
          <w:rFonts w:ascii="Arial" w:hAnsi="Arial" w:cs="Arial"/>
        </w:rPr>
        <w:t>.</w:t>
      </w:r>
      <w:r w:rsidR="00256C3F" w:rsidRPr="00256C3F">
        <w:rPr>
          <w:rFonts w:ascii="Arial" w:hAnsi="Arial" w:cs="Arial"/>
        </w:rPr>
        <w:t xml:space="preserve"> </w:t>
      </w:r>
      <w:r w:rsidR="00256C3F">
        <w:rPr>
          <w:rFonts w:ascii="Arial" w:hAnsi="Arial" w:cs="Arial"/>
        </w:rPr>
        <w:t>It is likely that the minimum would be to have a debrief about the incident, although in many cases the police would need to be involved.</w:t>
      </w:r>
    </w:p>
    <w:p w14:paraId="712DF5F2" w14:textId="77777777" w:rsidR="00256C3F" w:rsidRDefault="00256C3F" w:rsidP="007F2D7A">
      <w:pPr>
        <w:rPr>
          <w:rFonts w:ascii="Arial" w:hAnsi="Arial" w:cs="Arial"/>
        </w:rPr>
      </w:pPr>
    </w:p>
    <w:p w14:paraId="65FD8E53" w14:textId="5727F377" w:rsidR="007F2D7A" w:rsidRDefault="00256C3F" w:rsidP="007F2D7A">
      <w:pPr>
        <w:rPr>
          <w:rFonts w:ascii="Arial" w:hAnsi="Arial" w:cs="Arial"/>
        </w:rPr>
      </w:pPr>
      <w:r>
        <w:rPr>
          <w:rFonts w:ascii="Arial" w:hAnsi="Arial" w:cs="Arial"/>
        </w:rPr>
        <w:t>E</w:t>
      </w:r>
      <w:r w:rsidR="007F2D7A">
        <w:rPr>
          <w:rFonts w:ascii="Arial" w:hAnsi="Arial" w:cs="Arial"/>
        </w:rPr>
        <w:t>xternal support may</w:t>
      </w:r>
      <w:r>
        <w:rPr>
          <w:rFonts w:ascii="Arial" w:hAnsi="Arial" w:cs="Arial"/>
        </w:rPr>
        <w:t xml:space="preserve"> also</w:t>
      </w:r>
      <w:r w:rsidR="007F2D7A">
        <w:rPr>
          <w:rFonts w:ascii="Arial" w:hAnsi="Arial" w:cs="Arial"/>
        </w:rPr>
        <w:t xml:space="preserve"> be required.</w:t>
      </w:r>
    </w:p>
    <w:p w14:paraId="65EFB1C0" w14:textId="348A5426" w:rsidR="007C09C4" w:rsidRDefault="007F2D7A" w:rsidP="00256C3F">
      <w:pPr>
        <w:rPr>
          <w:rFonts w:ascii="Arial" w:hAnsi="Arial" w:cs="Arial"/>
        </w:rPr>
      </w:pPr>
      <w:r>
        <w:rPr>
          <w:rFonts w:ascii="Arial" w:hAnsi="Arial" w:cs="Arial"/>
        </w:rPr>
        <w:br/>
      </w:r>
      <w:r w:rsidR="00C6468D" w:rsidRPr="009B12F9">
        <w:rPr>
          <w:rFonts w:ascii="Arial" w:hAnsi="Arial" w:cs="Arial"/>
        </w:rPr>
        <w:t xml:space="preserve">Should </w:t>
      </w:r>
      <w:r w:rsidR="00C6468D">
        <w:rPr>
          <w:rFonts w:ascii="Arial" w:hAnsi="Arial" w:cs="Arial"/>
        </w:rPr>
        <w:t>the police be called, or should a service user be injured following an incident then</w:t>
      </w:r>
      <w:r w:rsidR="008D4506">
        <w:rPr>
          <w:rFonts w:ascii="Arial" w:hAnsi="Arial" w:cs="Arial"/>
        </w:rPr>
        <w:t xml:space="preserve"> the</w:t>
      </w:r>
      <w:r w:rsidR="00256C3F">
        <w:rPr>
          <w:rFonts w:ascii="Arial" w:hAnsi="Arial" w:cs="Arial"/>
        </w:rPr>
        <w:t xml:space="preserve"> CQC are to be </w:t>
      </w:r>
      <w:r w:rsidR="00C6468D" w:rsidRPr="009B12F9">
        <w:rPr>
          <w:rFonts w:ascii="Arial" w:hAnsi="Arial" w:cs="Arial"/>
        </w:rPr>
        <w:t>notif</w:t>
      </w:r>
      <w:r w:rsidR="00256C3F">
        <w:rPr>
          <w:rFonts w:ascii="Arial" w:hAnsi="Arial" w:cs="Arial"/>
        </w:rPr>
        <w:t xml:space="preserve">ied and as detailed within </w:t>
      </w:r>
      <w:hyperlink w:anchor="_Police_assistance_2" w:history="1">
        <w:r w:rsidR="00256C3F" w:rsidRPr="00256C3F">
          <w:rPr>
            <w:rStyle w:val="Hyperlink"/>
            <w:rFonts w:ascii="Arial" w:hAnsi="Arial" w:cs="Arial"/>
          </w:rPr>
          <w:t>Section 7.</w:t>
        </w:r>
        <w:r w:rsidR="00256C3F">
          <w:rPr>
            <w:rStyle w:val="Hyperlink"/>
            <w:rFonts w:ascii="Arial" w:hAnsi="Arial" w:cs="Arial"/>
          </w:rPr>
          <w:t>5</w:t>
        </w:r>
      </w:hyperlink>
      <w:r w:rsidR="00256C3F">
        <w:rPr>
          <w:rFonts w:ascii="Arial" w:hAnsi="Arial" w:cs="Arial"/>
        </w:rPr>
        <w:t xml:space="preserve"> and </w:t>
      </w:r>
      <w:hyperlink r:id="rId43" w:history="1">
        <w:r w:rsidR="00256C3F" w:rsidRPr="00EE0B00">
          <w:rPr>
            <w:rStyle w:val="Hyperlink"/>
            <w:rFonts w:ascii="Arial" w:hAnsi="Arial" w:cs="Arial"/>
          </w:rPr>
          <w:t>CQC GP Mythbuster 21: Statutory notifications to CQC</w:t>
        </w:r>
      </w:hyperlink>
      <w:r w:rsidR="00256C3F">
        <w:rPr>
          <w:rFonts w:ascii="Arial" w:hAnsi="Arial" w:cs="Arial"/>
        </w:rPr>
        <w:t>.</w:t>
      </w:r>
    </w:p>
    <w:p w14:paraId="519CA207" w14:textId="77777777" w:rsidR="007C09C4" w:rsidRPr="00696419" w:rsidRDefault="007C09C4" w:rsidP="007C09C4">
      <w:pPr>
        <w:pStyle w:val="Heading2"/>
        <w:rPr>
          <w:rFonts w:ascii="Arial" w:hAnsi="Arial" w:cs="Arial"/>
          <w:smallCaps w:val="0"/>
          <w:sz w:val="24"/>
          <w:szCs w:val="24"/>
          <w:lang w:val="en-GB"/>
        </w:rPr>
      </w:pPr>
      <w:bookmarkStart w:id="678" w:name="_Toc112828946"/>
      <w:bookmarkStart w:id="679" w:name="_Toc123994378"/>
      <w:r>
        <w:rPr>
          <w:rFonts w:ascii="Arial" w:hAnsi="Arial" w:cs="Arial"/>
          <w:smallCaps w:val="0"/>
          <w:sz w:val="24"/>
          <w:szCs w:val="24"/>
          <w:lang w:val="en-GB"/>
        </w:rPr>
        <w:t>T</w:t>
      </w:r>
      <w:r w:rsidRPr="00696419">
        <w:rPr>
          <w:rFonts w:ascii="Arial" w:hAnsi="Arial" w:cs="Arial"/>
          <w:smallCaps w:val="0"/>
          <w:sz w:val="24"/>
          <w:szCs w:val="24"/>
          <w:lang w:val="en-GB"/>
        </w:rPr>
        <w:t>raining</w:t>
      </w:r>
      <w:bookmarkEnd w:id="678"/>
      <w:bookmarkEnd w:id="679"/>
    </w:p>
    <w:p w14:paraId="0100B6DF" w14:textId="77777777" w:rsidR="007C09C4" w:rsidRPr="00696419" w:rsidRDefault="007C09C4" w:rsidP="007C09C4">
      <w:pPr>
        <w:rPr>
          <w:rFonts w:ascii="Arial" w:eastAsia="MS Mincho" w:hAnsi="Arial" w:cs="Arial"/>
          <w:szCs w:val="24"/>
          <w:lang w:eastAsia="ja-JP"/>
        </w:rPr>
      </w:pPr>
    </w:p>
    <w:p w14:paraId="137431B3" w14:textId="501806B3" w:rsidR="007C09C4" w:rsidRDefault="007C09C4" w:rsidP="007C09C4">
      <w:pPr>
        <w:rPr>
          <w:rFonts w:ascii="Arial" w:eastAsia="MS Mincho" w:hAnsi="Arial" w:cs="Arial"/>
          <w:szCs w:val="24"/>
          <w:lang w:eastAsia="ja-JP"/>
        </w:rPr>
      </w:pPr>
      <w:r w:rsidRPr="00696419">
        <w:rPr>
          <w:rFonts w:ascii="Arial" w:eastAsia="MS Mincho" w:hAnsi="Arial" w:cs="Arial"/>
          <w:szCs w:val="24"/>
          <w:lang w:eastAsia="ja-JP"/>
        </w:rPr>
        <w:t>At this organisation, we</w:t>
      </w:r>
      <w:r>
        <w:rPr>
          <w:rFonts w:ascii="Arial" w:eastAsia="MS Mincho" w:hAnsi="Arial" w:cs="Arial"/>
          <w:szCs w:val="24"/>
          <w:lang w:eastAsia="ja-JP"/>
        </w:rPr>
        <w:t xml:space="preserve"> </w:t>
      </w:r>
      <w:r w:rsidR="00921BCD">
        <w:rPr>
          <w:rFonts w:ascii="Arial" w:eastAsia="MS Mincho" w:hAnsi="Arial" w:cs="Arial"/>
          <w:szCs w:val="24"/>
          <w:lang w:eastAsia="ja-JP"/>
        </w:rPr>
        <w:t>use Bluestream</w:t>
      </w:r>
      <w:r w:rsidRPr="00696419">
        <w:rPr>
          <w:rFonts w:ascii="Arial" w:eastAsia="MS Mincho" w:hAnsi="Arial" w:cs="Arial"/>
          <w:szCs w:val="24"/>
          <w:lang w:eastAsia="ja-JP"/>
        </w:rPr>
        <w:t xml:space="preserve"> to support this process as part of our ongoing training commitment to providing a safe environment. </w:t>
      </w:r>
    </w:p>
    <w:p w14:paraId="6BA36BB4" w14:textId="77777777" w:rsidR="007C09C4" w:rsidRPr="00A54DBC" w:rsidRDefault="007C09C4" w:rsidP="007C09C4">
      <w:pPr>
        <w:rPr>
          <w:rFonts w:ascii="Arial" w:hAnsi="Arial" w:cs="Arial"/>
        </w:rPr>
      </w:pPr>
    </w:p>
    <w:p w14:paraId="7767CF43" w14:textId="02391EAB" w:rsidR="007C09C4" w:rsidRDefault="007C09C4" w:rsidP="007C09C4">
      <w:pPr>
        <w:rPr>
          <w:rFonts w:ascii="Arial" w:hAnsi="Arial" w:cs="Arial"/>
        </w:rPr>
      </w:pPr>
      <w:r w:rsidRPr="00696419">
        <w:rPr>
          <w:rFonts w:ascii="Arial" w:hAnsi="Arial" w:cs="Arial"/>
        </w:rPr>
        <w:t xml:space="preserve">NICE have produced a document titled </w:t>
      </w:r>
      <w:hyperlink r:id="rId44" w:history="1">
        <w:r w:rsidRPr="00696419">
          <w:rPr>
            <w:rStyle w:val="Hyperlink"/>
            <w:rFonts w:ascii="Arial" w:hAnsi="Arial" w:cs="Arial"/>
          </w:rPr>
          <w:t>Safeguarding NHS staff from violent and aggressive patients</w:t>
        </w:r>
      </w:hyperlink>
      <w:r w:rsidRPr="00696419">
        <w:rPr>
          <w:rFonts w:ascii="Arial" w:hAnsi="Arial" w:cs="Arial"/>
        </w:rPr>
        <w:t xml:space="preserve"> and advises that by undertaking training, staff can ensure that they have the skills to defuse a potentially violent or aggressive situation. Staff training in de-escalation should enable staff to recognise the early signs of agitation, irritation, anger and aggression, use techniques for distraction and calming and ways to encourage relaxation.</w:t>
      </w:r>
    </w:p>
    <w:p w14:paraId="645A3B65" w14:textId="77777777" w:rsidR="007C09C4" w:rsidRPr="007C09C4" w:rsidRDefault="007C09C4" w:rsidP="007C09C4">
      <w:pPr>
        <w:rPr>
          <w:rFonts w:ascii="Arial" w:hAnsi="Arial" w:cs="Arial"/>
          <w:sz w:val="15"/>
          <w:szCs w:val="15"/>
        </w:rPr>
      </w:pPr>
    </w:p>
    <w:p w14:paraId="24893828" w14:textId="5B63EF74" w:rsidR="007C09C4" w:rsidRPr="007C09C4" w:rsidRDefault="007C09C4" w:rsidP="007C09C4">
      <w:pPr>
        <w:rPr>
          <w:rFonts w:ascii="Arial" w:hAnsi="Arial" w:cs="Arial"/>
        </w:rPr>
      </w:pPr>
      <w:r w:rsidRPr="005D39F4">
        <w:rPr>
          <w:rFonts w:ascii="Times New Roman" w:eastAsia="Times New Roman" w:hAnsi="Times New Roman" w:cs="Times New Roman"/>
          <w:noProof/>
          <w:lang w:eastAsia="en-GB"/>
        </w:rPr>
        <w:drawing>
          <wp:anchor distT="0" distB="0" distL="114300" distR="114300" simplePos="0" relativeHeight="251659776" behindDoc="0" locked="0" layoutInCell="1" allowOverlap="1" wp14:anchorId="57B7B389" wp14:editId="20D37131">
            <wp:simplePos x="0" y="0"/>
            <wp:positionH relativeFrom="column">
              <wp:posOffset>15240</wp:posOffset>
            </wp:positionH>
            <wp:positionV relativeFrom="paragraph">
              <wp:posOffset>38515</wp:posOffset>
            </wp:positionV>
            <wp:extent cx="523875" cy="523875"/>
            <wp:effectExtent l="0" t="0" r="0" b="0"/>
            <wp:wrapSquare wrapText="bothSides"/>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23875" cy="523875"/>
                    </a:xfrm>
                    <a:prstGeom prst="rect">
                      <a:avLst/>
                    </a:prstGeom>
                    <a:noFill/>
                  </pic:spPr>
                </pic:pic>
              </a:graphicData>
            </a:graphic>
            <wp14:sizeRelH relativeFrom="page">
              <wp14:pctWidth>0</wp14:pctWidth>
            </wp14:sizeRelH>
            <wp14:sizeRelV relativeFrom="page">
              <wp14:pctHeight>0</wp14:pctHeight>
            </wp14:sizeRelV>
          </wp:anchor>
        </w:drawing>
      </w:r>
    </w:p>
    <w:p w14:paraId="0FDDFB76" w14:textId="75B160E6" w:rsidR="007C09C4" w:rsidRPr="00696419" w:rsidRDefault="00000000" w:rsidP="007C09C4">
      <w:pPr>
        <w:rPr>
          <w:rFonts w:ascii="Arial" w:eastAsia="MS Mincho" w:hAnsi="Arial" w:cs="Arial"/>
          <w:szCs w:val="24"/>
          <w:lang w:eastAsia="ja-JP"/>
        </w:rPr>
      </w:pPr>
      <w:hyperlink r:id="rId46" w:anchor="collapse_1393" w:history="1">
        <w:r w:rsidR="007C09C4" w:rsidRPr="00C903EF">
          <w:rPr>
            <w:rStyle w:val="Hyperlink"/>
            <w:rFonts w:ascii="Arial" w:eastAsia="Times New Roman" w:hAnsi="Arial" w:cs="Arial"/>
            <w:lang w:eastAsia="en-GB"/>
          </w:rPr>
          <w:t>Dealing with Violent and Abusive Patients</w:t>
        </w:r>
      </w:hyperlink>
      <w:r w:rsidR="007C09C4">
        <w:rPr>
          <w:rFonts w:ascii="Arial" w:hAnsi="Arial" w:cs="Arial"/>
        </w:rPr>
        <w:t xml:space="preserve"> training</w:t>
      </w:r>
      <w:r w:rsidR="007C09C4" w:rsidRPr="00C903EF">
        <w:rPr>
          <w:rFonts w:ascii="Arial" w:hAnsi="Arial" w:cs="Arial"/>
        </w:rPr>
        <w:t xml:space="preserve"> is available on the </w:t>
      </w:r>
      <w:hyperlink r:id="rId47" w:history="1">
        <w:r w:rsidR="007C09C4" w:rsidRPr="00696419">
          <w:rPr>
            <w:rStyle w:val="Hyperlink"/>
            <w:rFonts w:ascii="Arial" w:hAnsi="Arial" w:cs="Arial"/>
          </w:rPr>
          <w:t>HUB</w:t>
        </w:r>
      </w:hyperlink>
      <w:r w:rsidR="007C09C4" w:rsidRPr="008D4506">
        <w:rPr>
          <w:rStyle w:val="Hyperlink"/>
          <w:rFonts w:ascii="Arial" w:hAnsi="Arial" w:cs="Arial"/>
          <w:color w:val="auto"/>
          <w:u w:val="none"/>
        </w:rPr>
        <w:t>.</w:t>
      </w:r>
      <w:r w:rsidR="007C09C4" w:rsidRPr="007C09C4">
        <w:rPr>
          <w:rFonts w:ascii="Arial" w:eastAsia="MS Mincho" w:hAnsi="Arial" w:cs="Arial"/>
          <w:szCs w:val="24"/>
          <w:lang w:eastAsia="ja-JP"/>
        </w:rPr>
        <w:t xml:space="preserve"> </w:t>
      </w:r>
      <w:r w:rsidR="007C09C4" w:rsidRPr="00696419">
        <w:rPr>
          <w:rFonts w:ascii="Arial" w:eastAsia="MS Mincho" w:hAnsi="Arial" w:cs="Arial"/>
          <w:szCs w:val="24"/>
          <w:lang w:eastAsia="ja-JP"/>
        </w:rPr>
        <w:t>This action is further supported within the risk assessment</w:t>
      </w:r>
      <w:r w:rsidR="007C09C4">
        <w:rPr>
          <w:rFonts w:ascii="Arial" w:eastAsia="MS Mincho" w:hAnsi="Arial" w:cs="Arial"/>
          <w:szCs w:val="24"/>
          <w:lang w:eastAsia="ja-JP"/>
        </w:rPr>
        <w:t xml:space="preserve"> at </w:t>
      </w:r>
      <w:hyperlink w:anchor="_Annex_G_–" w:history="1">
        <w:r w:rsidR="007C09C4" w:rsidRPr="00A6205A">
          <w:rPr>
            <w:rStyle w:val="Hyperlink"/>
            <w:rFonts w:ascii="Arial" w:eastAsia="MS Mincho" w:hAnsi="Arial" w:cs="Arial"/>
            <w:szCs w:val="24"/>
            <w:lang w:eastAsia="ja-JP"/>
          </w:rPr>
          <w:t>Annex E</w:t>
        </w:r>
      </w:hyperlink>
      <w:r w:rsidR="007C09C4">
        <w:rPr>
          <w:rFonts w:ascii="Arial" w:eastAsia="MS Mincho" w:hAnsi="Arial" w:cs="Arial"/>
          <w:szCs w:val="24"/>
          <w:lang w:eastAsia="ja-JP"/>
        </w:rPr>
        <w:t>.</w:t>
      </w:r>
    </w:p>
    <w:p w14:paraId="3173A4B6" w14:textId="520491A4" w:rsidR="007C09C4" w:rsidRPr="00C903EF" w:rsidRDefault="007C09C4" w:rsidP="007C09C4">
      <w:pPr>
        <w:rPr>
          <w:rFonts w:ascii="Arial" w:hAnsi="Arial" w:cs="Arial"/>
        </w:rPr>
      </w:pPr>
      <w:bookmarkStart w:id="680" w:name="_Toc123993521"/>
      <w:bookmarkStart w:id="681" w:name="_Toc123993976"/>
      <w:bookmarkEnd w:id="680"/>
      <w:bookmarkEnd w:id="681"/>
    </w:p>
    <w:p w14:paraId="3A6B3C95" w14:textId="14FAB443" w:rsidR="00E0155A" w:rsidRDefault="007C09C4" w:rsidP="007C09C4">
      <w:pPr>
        <w:pStyle w:val="Heading1"/>
        <w:keepLines/>
        <w:pBdr>
          <w:bottom w:val="single" w:sz="4" w:space="1" w:color="595959" w:themeColor="text1" w:themeTint="A6"/>
        </w:pBdr>
        <w:spacing w:before="120" w:after="160" w:line="259" w:lineRule="auto"/>
        <w:ind w:left="431" w:hanging="431"/>
        <w:rPr>
          <w:sz w:val="28"/>
          <w:szCs w:val="28"/>
        </w:rPr>
      </w:pPr>
      <w:bookmarkStart w:id="682" w:name="_Toc123994379"/>
      <w:r>
        <w:t>Summary</w:t>
      </w:r>
      <w:bookmarkEnd w:id="682"/>
    </w:p>
    <w:p w14:paraId="03AE81B7" w14:textId="77777777" w:rsidR="007C09C4" w:rsidRPr="00696419" w:rsidRDefault="007C09C4" w:rsidP="007C09C4">
      <w:pPr>
        <w:rPr>
          <w:rFonts w:ascii="Arial" w:eastAsia="Times New Roman" w:hAnsi="Arial" w:cs="Arial"/>
        </w:rPr>
      </w:pPr>
      <w:r w:rsidRPr="00696419">
        <w:rPr>
          <w:rFonts w:ascii="Arial" w:eastAsia="Times New Roman" w:hAnsi="Arial" w:cs="Arial"/>
        </w:rPr>
        <w:t xml:space="preserve">It is widely accepted that at times patients may act unreasonably when attending or contacting the </w:t>
      </w:r>
      <w:r>
        <w:rPr>
          <w:rFonts w:ascii="Arial" w:eastAsia="Times New Roman" w:hAnsi="Arial" w:cs="Arial"/>
        </w:rPr>
        <w:t>organisation</w:t>
      </w:r>
      <w:r w:rsidRPr="00696419">
        <w:rPr>
          <w:rFonts w:ascii="Arial" w:eastAsia="Times New Roman" w:hAnsi="Arial" w:cs="Arial"/>
        </w:rPr>
        <w:t>. The effective management of such patients will give support to staff whilst also ensuring that the patient receives the appropriate level of care.</w:t>
      </w:r>
    </w:p>
    <w:p w14:paraId="58B2FA55" w14:textId="77777777" w:rsidR="007C09C4" w:rsidRPr="00696419" w:rsidRDefault="007C09C4" w:rsidP="007C09C4">
      <w:pPr>
        <w:rPr>
          <w:rFonts w:ascii="Arial" w:eastAsia="Times New Roman" w:hAnsi="Arial" w:cs="Arial"/>
        </w:rPr>
      </w:pPr>
    </w:p>
    <w:p w14:paraId="6DCB9D49" w14:textId="23EE6412" w:rsidR="007C09C4" w:rsidRDefault="007C09C4" w:rsidP="007C09C4">
      <w:pPr>
        <w:rPr>
          <w:rFonts w:ascii="Arial" w:hAnsi="Arial" w:cs="Arial"/>
        </w:rPr>
      </w:pPr>
      <w:r w:rsidRPr="00696419">
        <w:rPr>
          <w:rFonts w:ascii="Arial" w:hAnsi="Arial" w:cs="Arial"/>
        </w:rPr>
        <w:t>With violence or aggression, statistically</w:t>
      </w:r>
      <w:r>
        <w:rPr>
          <w:rFonts w:ascii="Arial" w:hAnsi="Arial" w:cs="Arial"/>
        </w:rPr>
        <w:t xml:space="preserve">, </w:t>
      </w:r>
      <w:hyperlink r:id="rId48" w:history="1">
        <w:r w:rsidRPr="007C09C4">
          <w:rPr>
            <w:rStyle w:val="Hyperlink"/>
            <w:rFonts w:ascii="Arial" w:hAnsi="Arial" w:cs="Arial"/>
          </w:rPr>
          <w:t>HSE advise</w:t>
        </w:r>
      </w:hyperlink>
      <w:r>
        <w:rPr>
          <w:rFonts w:ascii="Arial" w:hAnsi="Arial" w:cs="Arial"/>
        </w:rPr>
        <w:t xml:space="preserve"> that</w:t>
      </w:r>
      <w:r w:rsidRPr="00696419">
        <w:rPr>
          <w:rFonts w:ascii="Arial" w:hAnsi="Arial" w:cs="Arial"/>
        </w:rPr>
        <w:t xml:space="preserve"> healthcare workers are four times more likely to experience this at work than in other vocations.</w:t>
      </w:r>
      <w:r>
        <w:rPr>
          <w:rFonts w:ascii="Arial" w:hAnsi="Arial" w:cs="Arial"/>
        </w:rPr>
        <w:t xml:space="preserve"> </w:t>
      </w:r>
      <w:r w:rsidRPr="00696419">
        <w:rPr>
          <w:rFonts w:ascii="Arial" w:hAnsi="Arial" w:cs="Arial"/>
        </w:rPr>
        <w:t xml:space="preserve">Therefore, effective risk assessment and incident reporting is essential to support the organisation in the appropriate management of offenders, thereby reducing risk to staff, </w:t>
      </w:r>
      <w:r>
        <w:rPr>
          <w:rFonts w:ascii="Arial" w:hAnsi="Arial" w:cs="Arial"/>
        </w:rPr>
        <w:t>visitors and service users</w:t>
      </w:r>
      <w:r w:rsidRPr="00696419">
        <w:rPr>
          <w:rFonts w:ascii="Arial" w:hAnsi="Arial" w:cs="Arial"/>
        </w:rPr>
        <w:t>.</w:t>
      </w:r>
    </w:p>
    <w:p w14:paraId="375DF3CE" w14:textId="77777777" w:rsidR="007C09C4" w:rsidRDefault="007C09C4" w:rsidP="007C09C4">
      <w:pPr>
        <w:rPr>
          <w:rFonts w:ascii="Arial" w:hAnsi="Arial" w:cs="Arial"/>
        </w:rPr>
      </w:pPr>
    </w:p>
    <w:p w14:paraId="2A5EEA19" w14:textId="77777777" w:rsidR="007C09C4" w:rsidRDefault="007C09C4" w:rsidP="007C09C4">
      <w:pPr>
        <w:rPr>
          <w:rFonts w:ascii="Arial" w:hAnsi="Arial" w:cs="Arial"/>
        </w:rPr>
      </w:pPr>
      <w:r>
        <w:rPr>
          <w:rFonts w:ascii="Arial" w:hAnsi="Arial" w:cs="Arial"/>
        </w:rPr>
        <w:t>Further reading can be sought from:</w:t>
      </w:r>
    </w:p>
    <w:p w14:paraId="164786C5" w14:textId="77777777" w:rsidR="007C09C4" w:rsidRDefault="007C09C4" w:rsidP="007C09C4">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7020"/>
      </w:tblGrid>
      <w:tr w:rsidR="007C09C4" w14:paraId="7FEF5BA9" w14:textId="77777777" w:rsidTr="000D6F02">
        <w:tc>
          <w:tcPr>
            <w:tcW w:w="1276" w:type="dxa"/>
          </w:tcPr>
          <w:p w14:paraId="5109E432" w14:textId="77777777" w:rsidR="007C09C4" w:rsidRDefault="007C09C4" w:rsidP="000D6F02">
            <w:pPr>
              <w:spacing w:before="80" w:after="80"/>
              <w:ind w:hanging="107"/>
              <w:rPr>
                <w:rFonts w:ascii="Arial" w:hAnsi="Arial" w:cs="Arial"/>
                <w:color w:val="000000" w:themeColor="text1"/>
                <w:lang w:eastAsia="en-GB"/>
              </w:rPr>
            </w:pPr>
            <w:r w:rsidRPr="00696419">
              <w:rPr>
                <w:rFonts w:ascii="Arial" w:hAnsi="Arial" w:cs="Arial"/>
              </w:rPr>
              <w:t>NHS E</w:t>
            </w:r>
          </w:p>
        </w:tc>
        <w:tc>
          <w:tcPr>
            <w:tcW w:w="7020" w:type="dxa"/>
          </w:tcPr>
          <w:p w14:paraId="03842796" w14:textId="77777777" w:rsidR="007C09C4" w:rsidRDefault="00000000" w:rsidP="000D6F02">
            <w:pPr>
              <w:spacing w:before="80" w:after="80"/>
              <w:rPr>
                <w:rFonts w:ascii="Arial" w:hAnsi="Arial" w:cs="Arial"/>
                <w:color w:val="000000" w:themeColor="text1"/>
                <w:lang w:eastAsia="en-GB"/>
              </w:rPr>
            </w:pPr>
            <w:hyperlink r:id="rId49" w:history="1">
              <w:r w:rsidR="007C09C4" w:rsidRPr="00696419">
                <w:rPr>
                  <w:rFonts w:ascii="Arial" w:hAnsi="Arial" w:cs="Arial"/>
                  <w:color w:val="0563C1" w:themeColor="hyperlink"/>
                  <w:u w:val="single"/>
                </w:rPr>
                <w:t>Violence prevention and safety</w:t>
              </w:r>
            </w:hyperlink>
          </w:p>
        </w:tc>
      </w:tr>
      <w:tr w:rsidR="007C09C4" w14:paraId="38D17BA3" w14:textId="77777777" w:rsidTr="000D6F02">
        <w:tc>
          <w:tcPr>
            <w:tcW w:w="1276" w:type="dxa"/>
          </w:tcPr>
          <w:p w14:paraId="1C9C6F1D" w14:textId="77777777" w:rsidR="007C09C4" w:rsidRDefault="007C09C4" w:rsidP="000D6F02">
            <w:pPr>
              <w:spacing w:before="80" w:after="80"/>
              <w:ind w:hanging="107"/>
              <w:rPr>
                <w:rFonts w:ascii="Arial" w:hAnsi="Arial" w:cs="Arial"/>
                <w:color w:val="000000" w:themeColor="text1"/>
                <w:lang w:eastAsia="en-GB"/>
              </w:rPr>
            </w:pPr>
            <w:r>
              <w:rPr>
                <w:rFonts w:ascii="Arial" w:hAnsi="Arial" w:cs="Arial"/>
                <w:color w:val="000000" w:themeColor="text1"/>
                <w:lang w:eastAsia="en-GB"/>
              </w:rPr>
              <w:t>BMA</w:t>
            </w:r>
          </w:p>
        </w:tc>
        <w:tc>
          <w:tcPr>
            <w:tcW w:w="7020" w:type="dxa"/>
          </w:tcPr>
          <w:p w14:paraId="385F63CF" w14:textId="77777777" w:rsidR="007C09C4" w:rsidRDefault="00000000" w:rsidP="000D6F02">
            <w:pPr>
              <w:rPr>
                <w:rFonts w:ascii="Arial" w:hAnsi="Arial" w:cs="Arial"/>
                <w:color w:val="0563C1" w:themeColor="hyperlink"/>
                <w:u w:val="single"/>
              </w:rPr>
            </w:pPr>
            <w:hyperlink r:id="rId50" w:history="1">
              <w:r w:rsidR="007C09C4" w:rsidRPr="00696419">
                <w:rPr>
                  <w:rFonts w:ascii="Arial" w:hAnsi="Arial" w:cs="Arial"/>
                  <w:color w:val="0563C1" w:themeColor="hyperlink"/>
                  <w:u w:val="single"/>
                </w:rPr>
                <w:t>Preventing and reducing violence towards staff</w:t>
              </w:r>
            </w:hyperlink>
          </w:p>
          <w:p w14:paraId="3E84BF7C" w14:textId="77777777" w:rsidR="007C09C4" w:rsidRDefault="00000000" w:rsidP="000D6F02">
            <w:pPr>
              <w:rPr>
                <w:rFonts w:ascii="Arial" w:hAnsi="Arial" w:cs="Arial"/>
                <w:color w:val="0563C1" w:themeColor="hyperlink"/>
                <w:u w:val="single"/>
              </w:rPr>
            </w:pPr>
            <w:hyperlink r:id="rId51" w:history="1">
              <w:r w:rsidR="007C09C4" w:rsidRPr="00696419">
                <w:rPr>
                  <w:rFonts w:ascii="Arial" w:hAnsi="Arial" w:cs="Arial"/>
                  <w:color w:val="0563C1" w:themeColor="hyperlink"/>
                  <w:u w:val="single"/>
                </w:rPr>
                <w:t>At the sharp end: handling patient violence</w:t>
              </w:r>
            </w:hyperlink>
          </w:p>
          <w:p w14:paraId="05B2D63C" w14:textId="77777777" w:rsidR="007C09C4" w:rsidRPr="005B597C" w:rsidRDefault="00000000" w:rsidP="000D6F02">
            <w:pPr>
              <w:rPr>
                <w:rFonts w:ascii="Arial" w:hAnsi="Arial" w:cs="Arial"/>
                <w:color w:val="0563C1" w:themeColor="hyperlink"/>
                <w:u w:val="single"/>
              </w:rPr>
            </w:pPr>
            <w:hyperlink r:id="rId52" w:history="1">
              <w:r w:rsidR="007C09C4" w:rsidRPr="00696419">
                <w:rPr>
                  <w:rFonts w:ascii="Arial" w:hAnsi="Arial" w:cs="Arial"/>
                  <w:color w:val="0563C1" w:themeColor="hyperlink"/>
                  <w:u w:val="single"/>
                </w:rPr>
                <w:t>On the receiving end: violence aimed at doctors</w:t>
              </w:r>
            </w:hyperlink>
          </w:p>
        </w:tc>
      </w:tr>
      <w:tr w:rsidR="007C09C4" w14:paraId="3014C96D" w14:textId="77777777" w:rsidTr="000D6F02">
        <w:tc>
          <w:tcPr>
            <w:tcW w:w="1276" w:type="dxa"/>
          </w:tcPr>
          <w:p w14:paraId="5780ECC3" w14:textId="77777777" w:rsidR="007C09C4" w:rsidRDefault="007C09C4" w:rsidP="000D6F02">
            <w:pPr>
              <w:spacing w:before="80" w:after="80"/>
              <w:ind w:hanging="107"/>
              <w:rPr>
                <w:rFonts w:ascii="Arial" w:hAnsi="Arial" w:cs="Arial"/>
                <w:color w:val="000000" w:themeColor="text1"/>
                <w:lang w:eastAsia="en-GB"/>
              </w:rPr>
            </w:pPr>
            <w:r>
              <w:rPr>
                <w:rFonts w:ascii="Arial" w:hAnsi="Arial" w:cs="Arial"/>
                <w:color w:val="000000" w:themeColor="text1"/>
                <w:lang w:eastAsia="en-GB"/>
              </w:rPr>
              <w:t>MDU</w:t>
            </w:r>
          </w:p>
        </w:tc>
        <w:tc>
          <w:tcPr>
            <w:tcW w:w="7020" w:type="dxa"/>
          </w:tcPr>
          <w:p w14:paraId="0807D8CC" w14:textId="77777777" w:rsidR="007C09C4" w:rsidRDefault="00000000" w:rsidP="000D6F02">
            <w:pPr>
              <w:spacing w:before="80" w:after="80"/>
              <w:rPr>
                <w:rFonts w:ascii="Arial" w:hAnsi="Arial" w:cs="Arial"/>
                <w:color w:val="000000" w:themeColor="text1"/>
                <w:lang w:eastAsia="en-GB"/>
              </w:rPr>
            </w:pPr>
            <w:hyperlink r:id="rId53" w:history="1">
              <w:r w:rsidR="007C09C4" w:rsidRPr="00696419">
                <w:rPr>
                  <w:rFonts w:ascii="Arial" w:hAnsi="Arial" w:cs="Arial"/>
                  <w:color w:val="0563C1" w:themeColor="hyperlink"/>
                  <w:u w:val="single"/>
                </w:rPr>
                <w:t>Dealing with challenging patients</w:t>
              </w:r>
            </w:hyperlink>
          </w:p>
        </w:tc>
      </w:tr>
    </w:tbl>
    <w:p w14:paraId="10666FDA" w14:textId="4AE506AD" w:rsidR="00A5017A" w:rsidRDefault="00A5017A" w:rsidP="00E2519D">
      <w:pPr>
        <w:rPr>
          <w:rFonts w:ascii="Arial" w:hAnsi="Arial" w:cs="Arial"/>
        </w:rPr>
      </w:pPr>
    </w:p>
    <w:p w14:paraId="266FC625" w14:textId="35ADD72A" w:rsidR="005E0A35" w:rsidRDefault="005E0A35" w:rsidP="00E2519D">
      <w:pPr>
        <w:rPr>
          <w:rFonts w:ascii="Arial" w:hAnsi="Arial" w:cs="Arial"/>
        </w:rPr>
      </w:pPr>
    </w:p>
    <w:p w14:paraId="692448F0" w14:textId="300F017F" w:rsidR="00DD33E6" w:rsidRDefault="00DD33E6" w:rsidP="00E2519D">
      <w:pPr>
        <w:rPr>
          <w:rFonts w:ascii="Arial" w:hAnsi="Arial" w:cs="Arial"/>
        </w:rPr>
      </w:pPr>
    </w:p>
    <w:p w14:paraId="4AB9249A" w14:textId="3BBDFC04" w:rsidR="00DD33E6" w:rsidRDefault="00DD33E6" w:rsidP="00E2519D">
      <w:pPr>
        <w:rPr>
          <w:rFonts w:ascii="Arial" w:hAnsi="Arial" w:cs="Arial"/>
        </w:rPr>
      </w:pPr>
    </w:p>
    <w:p w14:paraId="0279F7A7" w14:textId="1C1E7F1D" w:rsidR="00DD33E6" w:rsidRDefault="00DD33E6" w:rsidP="00E2519D">
      <w:pPr>
        <w:rPr>
          <w:rFonts w:ascii="Arial" w:hAnsi="Arial" w:cs="Arial"/>
        </w:rPr>
      </w:pPr>
    </w:p>
    <w:p w14:paraId="58FF2CEA" w14:textId="506AF263" w:rsidR="00DD33E6" w:rsidRDefault="00DD33E6" w:rsidP="00E2519D">
      <w:pPr>
        <w:rPr>
          <w:rFonts w:ascii="Arial" w:hAnsi="Arial" w:cs="Arial"/>
        </w:rPr>
      </w:pPr>
    </w:p>
    <w:p w14:paraId="31E19097" w14:textId="3574B56A" w:rsidR="00DD33E6" w:rsidRDefault="00DD33E6" w:rsidP="00E2519D">
      <w:pPr>
        <w:rPr>
          <w:rFonts w:ascii="Arial" w:hAnsi="Arial" w:cs="Arial"/>
        </w:rPr>
      </w:pPr>
    </w:p>
    <w:p w14:paraId="59608510" w14:textId="66DDA3AE" w:rsidR="00DD33E6" w:rsidRDefault="00DD33E6" w:rsidP="00E2519D">
      <w:pPr>
        <w:rPr>
          <w:rFonts w:ascii="Arial" w:hAnsi="Arial" w:cs="Arial"/>
        </w:rPr>
      </w:pPr>
    </w:p>
    <w:p w14:paraId="5FDD477D" w14:textId="470C7B39" w:rsidR="00DD33E6" w:rsidRDefault="00DD33E6" w:rsidP="00E2519D">
      <w:pPr>
        <w:rPr>
          <w:rFonts w:ascii="Arial" w:hAnsi="Arial" w:cs="Arial"/>
        </w:rPr>
      </w:pPr>
    </w:p>
    <w:p w14:paraId="44E01A5D" w14:textId="646047C3" w:rsidR="00DD33E6" w:rsidRDefault="00DD33E6" w:rsidP="00E2519D">
      <w:pPr>
        <w:rPr>
          <w:rFonts w:ascii="Arial" w:hAnsi="Arial" w:cs="Arial"/>
        </w:rPr>
      </w:pPr>
    </w:p>
    <w:p w14:paraId="5CADE5D8" w14:textId="16577FCA" w:rsidR="00DD33E6" w:rsidRDefault="00DD33E6" w:rsidP="00E2519D">
      <w:pPr>
        <w:rPr>
          <w:rFonts w:ascii="Arial" w:hAnsi="Arial" w:cs="Arial"/>
        </w:rPr>
      </w:pPr>
    </w:p>
    <w:p w14:paraId="35CE2693" w14:textId="40AAA61A" w:rsidR="00DD33E6" w:rsidRDefault="00DD33E6" w:rsidP="00E2519D">
      <w:pPr>
        <w:rPr>
          <w:rFonts w:ascii="Arial" w:hAnsi="Arial" w:cs="Arial"/>
        </w:rPr>
      </w:pPr>
    </w:p>
    <w:p w14:paraId="6DB2FEF8" w14:textId="06EC73E5" w:rsidR="00DD33E6" w:rsidRDefault="00DD33E6" w:rsidP="00E2519D">
      <w:pPr>
        <w:rPr>
          <w:rFonts w:ascii="Arial" w:hAnsi="Arial" w:cs="Arial"/>
        </w:rPr>
      </w:pPr>
    </w:p>
    <w:p w14:paraId="3826DF26" w14:textId="464B8F2B" w:rsidR="00DD33E6" w:rsidRDefault="00DD33E6" w:rsidP="00E2519D">
      <w:pPr>
        <w:rPr>
          <w:rFonts w:ascii="Arial" w:hAnsi="Arial" w:cs="Arial"/>
        </w:rPr>
      </w:pPr>
    </w:p>
    <w:p w14:paraId="5BC040B5" w14:textId="797F42A8" w:rsidR="00DD33E6" w:rsidRDefault="00DD33E6" w:rsidP="00E2519D">
      <w:pPr>
        <w:rPr>
          <w:rFonts w:ascii="Arial" w:hAnsi="Arial" w:cs="Arial"/>
        </w:rPr>
      </w:pPr>
    </w:p>
    <w:p w14:paraId="222D1E3F" w14:textId="37EE0A10" w:rsidR="00DD33E6" w:rsidRDefault="00DD33E6" w:rsidP="00E2519D">
      <w:pPr>
        <w:rPr>
          <w:rFonts w:ascii="Arial" w:hAnsi="Arial" w:cs="Arial"/>
        </w:rPr>
      </w:pPr>
    </w:p>
    <w:p w14:paraId="4204E3F9" w14:textId="50AAB154" w:rsidR="00DD33E6" w:rsidRDefault="00DD33E6" w:rsidP="00E2519D">
      <w:pPr>
        <w:rPr>
          <w:rFonts w:ascii="Arial" w:hAnsi="Arial" w:cs="Arial"/>
        </w:rPr>
      </w:pPr>
    </w:p>
    <w:p w14:paraId="3F61D69B" w14:textId="2772D226" w:rsidR="00DD33E6" w:rsidRDefault="00DD33E6" w:rsidP="00E2519D">
      <w:pPr>
        <w:rPr>
          <w:rFonts w:ascii="Arial" w:hAnsi="Arial" w:cs="Arial"/>
        </w:rPr>
      </w:pPr>
    </w:p>
    <w:p w14:paraId="7AF4CD79" w14:textId="1C7B9AB6" w:rsidR="00DD33E6" w:rsidRDefault="00DD33E6" w:rsidP="00E2519D">
      <w:pPr>
        <w:rPr>
          <w:rFonts w:ascii="Arial" w:hAnsi="Arial" w:cs="Arial"/>
        </w:rPr>
      </w:pPr>
    </w:p>
    <w:p w14:paraId="4CEB066B" w14:textId="6F620997" w:rsidR="00DD33E6" w:rsidRDefault="00DD33E6" w:rsidP="00E2519D">
      <w:pPr>
        <w:rPr>
          <w:rFonts w:ascii="Arial" w:hAnsi="Arial" w:cs="Arial"/>
        </w:rPr>
      </w:pPr>
    </w:p>
    <w:p w14:paraId="1F16D414" w14:textId="49D2BE3C" w:rsidR="00DD33E6" w:rsidRDefault="00DD33E6" w:rsidP="00E2519D">
      <w:pPr>
        <w:rPr>
          <w:rFonts w:ascii="Arial" w:hAnsi="Arial" w:cs="Arial"/>
        </w:rPr>
      </w:pPr>
    </w:p>
    <w:p w14:paraId="34D8DBC4" w14:textId="7E73AB1E" w:rsidR="00DD33E6" w:rsidRDefault="00DD33E6" w:rsidP="00E2519D">
      <w:pPr>
        <w:rPr>
          <w:rFonts w:ascii="Arial" w:hAnsi="Arial" w:cs="Arial"/>
        </w:rPr>
      </w:pPr>
    </w:p>
    <w:p w14:paraId="36789197" w14:textId="4A7612B7" w:rsidR="00DD33E6" w:rsidRDefault="00DD33E6" w:rsidP="00E2519D">
      <w:pPr>
        <w:rPr>
          <w:rFonts w:ascii="Arial" w:hAnsi="Arial" w:cs="Arial"/>
        </w:rPr>
      </w:pPr>
    </w:p>
    <w:p w14:paraId="2EB8CD8C" w14:textId="02B25040" w:rsidR="00DD33E6" w:rsidRDefault="00DD33E6" w:rsidP="00E2519D">
      <w:pPr>
        <w:rPr>
          <w:rFonts w:ascii="Arial" w:hAnsi="Arial" w:cs="Arial"/>
        </w:rPr>
      </w:pPr>
    </w:p>
    <w:p w14:paraId="0DBD594E" w14:textId="3417C5B4" w:rsidR="00DD33E6" w:rsidRDefault="00DD33E6" w:rsidP="00E2519D">
      <w:pPr>
        <w:rPr>
          <w:rFonts w:ascii="Arial" w:hAnsi="Arial" w:cs="Arial"/>
        </w:rPr>
      </w:pPr>
    </w:p>
    <w:p w14:paraId="0F0855FF" w14:textId="4DD7D5AD" w:rsidR="00DD33E6" w:rsidRDefault="00DD33E6" w:rsidP="00E2519D">
      <w:pPr>
        <w:rPr>
          <w:rFonts w:ascii="Arial" w:hAnsi="Arial" w:cs="Arial"/>
        </w:rPr>
      </w:pPr>
    </w:p>
    <w:p w14:paraId="6C2D36F8" w14:textId="1DA2C23B" w:rsidR="00DD33E6" w:rsidRDefault="00DD33E6" w:rsidP="00E2519D">
      <w:pPr>
        <w:rPr>
          <w:rFonts w:ascii="Arial" w:hAnsi="Arial" w:cs="Arial"/>
        </w:rPr>
      </w:pPr>
    </w:p>
    <w:p w14:paraId="080207E9" w14:textId="50F62B25" w:rsidR="00DD33E6" w:rsidRDefault="00DD33E6" w:rsidP="00E2519D">
      <w:pPr>
        <w:rPr>
          <w:rFonts w:ascii="Arial" w:hAnsi="Arial" w:cs="Arial"/>
        </w:rPr>
      </w:pPr>
    </w:p>
    <w:p w14:paraId="0EE1F872" w14:textId="0E04E444" w:rsidR="00DD33E6" w:rsidRDefault="00DD33E6" w:rsidP="00E2519D">
      <w:pPr>
        <w:rPr>
          <w:rFonts w:ascii="Arial" w:hAnsi="Arial" w:cs="Arial"/>
        </w:rPr>
      </w:pPr>
    </w:p>
    <w:p w14:paraId="6CB5B6AE" w14:textId="122E10F9" w:rsidR="00DD33E6" w:rsidRDefault="00DD33E6" w:rsidP="00E2519D">
      <w:pPr>
        <w:rPr>
          <w:rFonts w:ascii="Arial" w:hAnsi="Arial" w:cs="Arial"/>
        </w:rPr>
      </w:pPr>
    </w:p>
    <w:p w14:paraId="0C4DD955" w14:textId="21974030" w:rsidR="00DD33E6" w:rsidRDefault="00DD33E6" w:rsidP="00E2519D">
      <w:pPr>
        <w:rPr>
          <w:rFonts w:ascii="Arial" w:hAnsi="Arial" w:cs="Arial"/>
        </w:rPr>
      </w:pPr>
    </w:p>
    <w:p w14:paraId="42862EA7" w14:textId="30B8A5DE" w:rsidR="00DD33E6" w:rsidRDefault="00DD33E6" w:rsidP="00E2519D">
      <w:pPr>
        <w:rPr>
          <w:rFonts w:ascii="Arial" w:hAnsi="Arial" w:cs="Arial"/>
        </w:rPr>
      </w:pPr>
    </w:p>
    <w:p w14:paraId="36C01063" w14:textId="01417E89" w:rsidR="00DD33E6" w:rsidRDefault="00DD33E6" w:rsidP="00E2519D">
      <w:pPr>
        <w:rPr>
          <w:rFonts w:ascii="Arial" w:hAnsi="Arial" w:cs="Arial"/>
        </w:rPr>
      </w:pPr>
    </w:p>
    <w:p w14:paraId="489FF5B5" w14:textId="3BA1F37A" w:rsidR="00DD33E6" w:rsidRDefault="00DD33E6" w:rsidP="00E2519D">
      <w:pPr>
        <w:rPr>
          <w:rFonts w:ascii="Arial" w:hAnsi="Arial" w:cs="Arial"/>
        </w:rPr>
      </w:pPr>
    </w:p>
    <w:p w14:paraId="4F0662A4" w14:textId="430306D1" w:rsidR="00DD33E6" w:rsidRDefault="00DD33E6" w:rsidP="00E2519D">
      <w:pPr>
        <w:rPr>
          <w:rFonts w:ascii="Arial" w:hAnsi="Arial" w:cs="Arial"/>
        </w:rPr>
      </w:pPr>
    </w:p>
    <w:p w14:paraId="66296693" w14:textId="5D510FC2" w:rsidR="00DD33E6" w:rsidRDefault="00DD33E6" w:rsidP="00E2519D">
      <w:pPr>
        <w:rPr>
          <w:rFonts w:ascii="Arial" w:hAnsi="Arial" w:cs="Arial"/>
        </w:rPr>
      </w:pPr>
    </w:p>
    <w:p w14:paraId="09D67712" w14:textId="03A2AF1B" w:rsidR="00DD33E6" w:rsidRDefault="00DD33E6" w:rsidP="00E2519D">
      <w:pPr>
        <w:rPr>
          <w:rFonts w:ascii="Arial" w:hAnsi="Arial" w:cs="Arial"/>
        </w:rPr>
      </w:pPr>
    </w:p>
    <w:p w14:paraId="13244FD1" w14:textId="7316B075" w:rsidR="00DD33E6" w:rsidRDefault="00DD33E6" w:rsidP="00E2519D">
      <w:pPr>
        <w:rPr>
          <w:rFonts w:ascii="Arial" w:hAnsi="Arial" w:cs="Arial"/>
        </w:rPr>
      </w:pPr>
    </w:p>
    <w:p w14:paraId="487C66CC" w14:textId="67808855" w:rsidR="00DD33E6" w:rsidRDefault="00DD33E6" w:rsidP="00E2519D">
      <w:pPr>
        <w:rPr>
          <w:rFonts w:ascii="Arial" w:hAnsi="Arial" w:cs="Arial"/>
        </w:rPr>
      </w:pPr>
    </w:p>
    <w:p w14:paraId="48FB181E" w14:textId="63D91EAC" w:rsidR="00DD33E6" w:rsidRDefault="00DD33E6" w:rsidP="00E2519D">
      <w:pPr>
        <w:rPr>
          <w:rFonts w:ascii="Arial" w:hAnsi="Arial" w:cs="Arial"/>
        </w:rPr>
      </w:pPr>
    </w:p>
    <w:p w14:paraId="1B7A9C48" w14:textId="49CA29EE" w:rsidR="00DD33E6" w:rsidRDefault="00DD33E6" w:rsidP="00E2519D">
      <w:pPr>
        <w:rPr>
          <w:rFonts w:ascii="Arial" w:hAnsi="Arial" w:cs="Arial"/>
        </w:rPr>
      </w:pPr>
    </w:p>
    <w:p w14:paraId="6BB77D01" w14:textId="79437EA1" w:rsidR="00DD33E6" w:rsidRDefault="00DD33E6" w:rsidP="00E2519D">
      <w:pPr>
        <w:rPr>
          <w:rFonts w:ascii="Arial" w:hAnsi="Arial" w:cs="Arial"/>
        </w:rPr>
      </w:pPr>
    </w:p>
    <w:p w14:paraId="2D5DDCA7" w14:textId="04E6B762" w:rsidR="00DD33E6" w:rsidRDefault="00DD33E6" w:rsidP="00E2519D">
      <w:pPr>
        <w:rPr>
          <w:rFonts w:ascii="Arial" w:hAnsi="Arial" w:cs="Arial"/>
        </w:rPr>
      </w:pPr>
    </w:p>
    <w:p w14:paraId="2215CD5F" w14:textId="397473C7" w:rsidR="00DD33E6" w:rsidRDefault="00DD33E6" w:rsidP="00E2519D">
      <w:pPr>
        <w:rPr>
          <w:rFonts w:ascii="Arial" w:hAnsi="Arial" w:cs="Arial"/>
        </w:rPr>
      </w:pPr>
    </w:p>
    <w:p w14:paraId="438A70F6" w14:textId="77777777" w:rsidR="00DD33E6" w:rsidRDefault="00DD33E6" w:rsidP="00E2519D">
      <w:pPr>
        <w:rPr>
          <w:rFonts w:ascii="Arial" w:hAnsi="Arial" w:cs="Arial"/>
        </w:rPr>
      </w:pPr>
    </w:p>
    <w:p w14:paraId="14DDAF0F" w14:textId="77777777" w:rsidR="005E0A35" w:rsidRPr="00454755" w:rsidRDefault="005E0A35" w:rsidP="00E2519D">
      <w:pPr>
        <w:rPr>
          <w:rFonts w:ascii="Arial" w:hAnsi="Arial" w:cs="Arial"/>
        </w:rPr>
      </w:pPr>
    </w:p>
    <w:p w14:paraId="5C151008" w14:textId="2F14F4B9" w:rsidR="003E0517" w:rsidRDefault="003E0517" w:rsidP="009D5CCB">
      <w:bookmarkStart w:id="683" w:name="_Annex_A_–"/>
      <w:bookmarkEnd w:id="683"/>
    </w:p>
    <w:p w14:paraId="49036FCE" w14:textId="0DF9666D" w:rsidR="004A365B" w:rsidRPr="00FA4300" w:rsidRDefault="004A365B" w:rsidP="006C719D">
      <w:pPr>
        <w:pStyle w:val="Heading1"/>
        <w:keepLines/>
        <w:numPr>
          <w:ilvl w:val="0"/>
          <w:numId w:val="0"/>
        </w:numPr>
        <w:pBdr>
          <w:bottom w:val="single" w:sz="4" w:space="1" w:color="595959" w:themeColor="text1" w:themeTint="A6"/>
        </w:pBdr>
        <w:spacing w:before="360" w:after="160" w:line="259" w:lineRule="auto"/>
        <w:ind w:left="432" w:hanging="432"/>
        <w:rPr>
          <w:sz w:val="28"/>
          <w:szCs w:val="28"/>
        </w:rPr>
      </w:pPr>
      <w:bookmarkStart w:id="684" w:name="_Annex_B_–"/>
      <w:bookmarkStart w:id="685" w:name="_Toc123994380"/>
      <w:bookmarkEnd w:id="684"/>
      <w:r w:rsidRPr="00FA4300">
        <w:rPr>
          <w:sz w:val="28"/>
          <w:szCs w:val="28"/>
        </w:rPr>
        <w:t xml:space="preserve">Annex </w:t>
      </w:r>
      <w:r w:rsidR="00E62209">
        <w:rPr>
          <w:sz w:val="28"/>
          <w:szCs w:val="28"/>
        </w:rPr>
        <w:t>A</w:t>
      </w:r>
      <w:r w:rsidR="00E62209" w:rsidRPr="00FA4300">
        <w:rPr>
          <w:sz w:val="28"/>
          <w:szCs w:val="28"/>
        </w:rPr>
        <w:t xml:space="preserve"> </w:t>
      </w:r>
      <w:r w:rsidRPr="00FA4300">
        <w:rPr>
          <w:sz w:val="28"/>
          <w:szCs w:val="28"/>
        </w:rPr>
        <w:t xml:space="preserve">– </w:t>
      </w:r>
      <w:r w:rsidR="007103BF" w:rsidRPr="00FA4300">
        <w:rPr>
          <w:sz w:val="28"/>
          <w:szCs w:val="28"/>
        </w:rPr>
        <w:t>W</w:t>
      </w:r>
      <w:r w:rsidRPr="00FA4300">
        <w:rPr>
          <w:sz w:val="28"/>
          <w:szCs w:val="28"/>
        </w:rPr>
        <w:t>arning letter</w:t>
      </w:r>
      <w:bookmarkEnd w:id="685"/>
      <w:r w:rsidRPr="00FA4300">
        <w:rPr>
          <w:sz w:val="28"/>
          <w:szCs w:val="28"/>
        </w:rPr>
        <w:t xml:space="preserve"> </w:t>
      </w:r>
    </w:p>
    <w:p w14:paraId="7229CF52" w14:textId="77777777" w:rsidR="004A365B" w:rsidRPr="00454755" w:rsidRDefault="004A365B" w:rsidP="009D5CCB">
      <w:pPr>
        <w:rPr>
          <w:rFonts w:ascii="Arial" w:hAnsi="Arial" w:cs="Arial"/>
        </w:rPr>
      </w:pPr>
    </w:p>
    <w:p w14:paraId="5ECA6291" w14:textId="433FE930" w:rsidR="00B54648" w:rsidRPr="00454755" w:rsidRDefault="007103BF" w:rsidP="009D5CCB">
      <w:pPr>
        <w:rPr>
          <w:rFonts w:ascii="Arial" w:hAnsi="Arial" w:cs="Arial"/>
        </w:rPr>
      </w:pPr>
      <w:r w:rsidRPr="00454755">
        <w:rPr>
          <w:rFonts w:ascii="Arial" w:hAnsi="Arial" w:cs="Arial"/>
        </w:rPr>
        <w:t>[</w:t>
      </w:r>
      <w:r w:rsidRPr="00454755">
        <w:rPr>
          <w:rFonts w:ascii="Arial" w:hAnsi="Arial" w:cs="Arial"/>
          <w:highlight w:val="yellow"/>
        </w:rPr>
        <w:t>Address</w:t>
      </w:r>
      <w:r w:rsidRPr="00454755">
        <w:rPr>
          <w:rFonts w:ascii="Arial" w:hAnsi="Arial" w:cs="Arial"/>
        </w:rPr>
        <w:t>]</w:t>
      </w:r>
    </w:p>
    <w:p w14:paraId="4CE3525D" w14:textId="77777777" w:rsidR="007103BF" w:rsidRPr="00454755" w:rsidRDefault="007103BF" w:rsidP="009D5CCB">
      <w:pPr>
        <w:rPr>
          <w:rFonts w:ascii="Arial" w:hAnsi="Arial" w:cs="Arial"/>
        </w:rPr>
      </w:pPr>
    </w:p>
    <w:p w14:paraId="2D7D95B0" w14:textId="7C83FC29" w:rsidR="004A365B" w:rsidRPr="00FA4300" w:rsidRDefault="004D2944" w:rsidP="004A365B">
      <w:pPr>
        <w:autoSpaceDE w:val="0"/>
        <w:autoSpaceDN w:val="0"/>
        <w:adjustRightInd w:val="0"/>
        <w:rPr>
          <w:rFonts w:ascii="Arial" w:hAnsi="Arial" w:cs="Arial"/>
        </w:rPr>
      </w:pPr>
      <w:r w:rsidRPr="00FA4300">
        <w:rPr>
          <w:rFonts w:ascii="Arial" w:hAnsi="Arial" w:cs="Arial"/>
          <w:highlight w:val="yellow"/>
        </w:rPr>
        <w:t>[Insert d</w:t>
      </w:r>
      <w:r w:rsidR="004A365B" w:rsidRPr="00FA4300">
        <w:rPr>
          <w:rFonts w:ascii="Arial" w:hAnsi="Arial" w:cs="Arial"/>
          <w:highlight w:val="yellow"/>
        </w:rPr>
        <w:t>ate]</w:t>
      </w:r>
      <w:r w:rsidR="004A365B" w:rsidRPr="00FA4300">
        <w:rPr>
          <w:rFonts w:ascii="Arial" w:hAnsi="Arial" w:cs="Arial"/>
        </w:rPr>
        <w:t xml:space="preserve"> </w:t>
      </w:r>
    </w:p>
    <w:p w14:paraId="45E43BE8" w14:textId="77777777" w:rsidR="004A365B" w:rsidRPr="00FA4300" w:rsidRDefault="004A365B" w:rsidP="004A365B">
      <w:pPr>
        <w:autoSpaceDE w:val="0"/>
        <w:autoSpaceDN w:val="0"/>
        <w:adjustRightInd w:val="0"/>
        <w:rPr>
          <w:rFonts w:ascii="Arial" w:hAnsi="Arial" w:cs="Arial"/>
        </w:rPr>
      </w:pPr>
    </w:p>
    <w:p w14:paraId="5FDB0B3F" w14:textId="47122E4C" w:rsidR="004A365B" w:rsidRPr="00FA4300" w:rsidRDefault="004A365B" w:rsidP="004A365B">
      <w:pPr>
        <w:autoSpaceDE w:val="0"/>
        <w:autoSpaceDN w:val="0"/>
        <w:adjustRightInd w:val="0"/>
        <w:rPr>
          <w:rFonts w:ascii="Arial" w:hAnsi="Arial" w:cs="Arial"/>
        </w:rPr>
      </w:pPr>
      <w:r w:rsidRPr="00FA4300">
        <w:rPr>
          <w:rFonts w:ascii="Arial" w:hAnsi="Arial" w:cs="Arial"/>
        </w:rPr>
        <w:t xml:space="preserve">Dear </w:t>
      </w:r>
      <w:r w:rsidRPr="00FA4300">
        <w:rPr>
          <w:rFonts w:ascii="Arial" w:hAnsi="Arial" w:cs="Arial"/>
          <w:highlight w:val="yellow"/>
        </w:rPr>
        <w:t>[</w:t>
      </w:r>
      <w:r w:rsidR="004D2944" w:rsidRPr="00FA4300">
        <w:rPr>
          <w:rFonts w:ascii="Arial" w:hAnsi="Arial" w:cs="Arial"/>
          <w:highlight w:val="yellow"/>
        </w:rPr>
        <w:t>insert name of patient</w:t>
      </w:r>
      <w:r w:rsidRPr="00FA4300">
        <w:rPr>
          <w:rFonts w:ascii="Arial" w:hAnsi="Arial" w:cs="Arial"/>
          <w:highlight w:val="yellow"/>
        </w:rPr>
        <w:t>]</w:t>
      </w:r>
    </w:p>
    <w:p w14:paraId="714B532A" w14:textId="77777777" w:rsidR="004A365B" w:rsidRPr="00FA4300" w:rsidRDefault="004A365B" w:rsidP="004A365B">
      <w:pPr>
        <w:autoSpaceDE w:val="0"/>
        <w:autoSpaceDN w:val="0"/>
        <w:adjustRightInd w:val="0"/>
        <w:rPr>
          <w:rFonts w:ascii="Arial" w:hAnsi="Arial" w:cs="Arial"/>
        </w:rPr>
      </w:pPr>
    </w:p>
    <w:p w14:paraId="15342C58" w14:textId="65ABE418" w:rsidR="00B54648" w:rsidRPr="00FA4300" w:rsidRDefault="004A365B" w:rsidP="004A365B">
      <w:pPr>
        <w:autoSpaceDE w:val="0"/>
        <w:autoSpaceDN w:val="0"/>
        <w:adjustRightInd w:val="0"/>
        <w:rPr>
          <w:rFonts w:ascii="Arial" w:hAnsi="Arial" w:cs="Arial"/>
        </w:rPr>
      </w:pPr>
      <w:r w:rsidRPr="00FA4300">
        <w:rPr>
          <w:rFonts w:ascii="Arial" w:hAnsi="Arial" w:cs="Arial"/>
        </w:rPr>
        <w:lastRenderedPageBreak/>
        <w:t xml:space="preserve">This is to inform you that your </w:t>
      </w:r>
      <w:r w:rsidR="00A62487">
        <w:rPr>
          <w:rFonts w:ascii="Arial" w:hAnsi="Arial" w:cs="Arial"/>
        </w:rPr>
        <w:t>[</w:t>
      </w:r>
      <w:r w:rsidR="00A62487" w:rsidRPr="008D4506">
        <w:rPr>
          <w:rFonts w:ascii="Arial" w:hAnsi="Arial" w:cs="Arial"/>
          <w:highlight w:val="yellow"/>
        </w:rPr>
        <w:t>unreasonable/</w:t>
      </w:r>
      <w:r w:rsidRPr="008D4506">
        <w:rPr>
          <w:rFonts w:ascii="Arial" w:hAnsi="Arial" w:cs="Arial"/>
          <w:highlight w:val="yellow"/>
        </w:rPr>
        <w:t>abusive/aggressive behaviour</w:t>
      </w:r>
      <w:r w:rsidR="00A62487">
        <w:rPr>
          <w:rFonts w:ascii="Arial" w:hAnsi="Arial" w:cs="Arial"/>
        </w:rPr>
        <w:t>]</w:t>
      </w:r>
      <w:r w:rsidRPr="00FA4300">
        <w:rPr>
          <w:rFonts w:ascii="Arial" w:hAnsi="Arial" w:cs="Arial"/>
        </w:rPr>
        <w:t xml:space="preserve"> on </w:t>
      </w:r>
      <w:r w:rsidRPr="00FA4300">
        <w:rPr>
          <w:rFonts w:ascii="Arial" w:hAnsi="Arial" w:cs="Arial"/>
          <w:highlight w:val="yellow"/>
        </w:rPr>
        <w:t>[date]</w:t>
      </w:r>
      <w:r w:rsidRPr="00FA4300">
        <w:rPr>
          <w:rFonts w:ascii="Arial" w:hAnsi="Arial" w:cs="Arial"/>
        </w:rPr>
        <w:t xml:space="preserve"> at </w:t>
      </w:r>
      <w:r w:rsidRPr="00FA4300">
        <w:rPr>
          <w:rFonts w:ascii="Arial" w:hAnsi="Arial" w:cs="Arial"/>
          <w:highlight w:val="yellow"/>
        </w:rPr>
        <w:t>[place]</w:t>
      </w:r>
      <w:r w:rsidRPr="00FA4300">
        <w:rPr>
          <w:rFonts w:ascii="Arial" w:hAnsi="Arial" w:cs="Arial"/>
        </w:rPr>
        <w:t xml:space="preserve"> is unacceptable to the</w:t>
      </w:r>
      <w:r w:rsidR="00A62487">
        <w:rPr>
          <w:rFonts w:ascii="Arial" w:hAnsi="Arial" w:cs="Arial"/>
        </w:rPr>
        <w:t xml:space="preserve"> practice</w:t>
      </w:r>
      <w:r w:rsidRPr="00FA4300">
        <w:rPr>
          <w:rFonts w:ascii="Arial" w:hAnsi="Arial" w:cs="Arial"/>
        </w:rPr>
        <w:t xml:space="preserve">. Please treat this letter as a formal warning that any such behaviour in the future will not be tolerated. </w:t>
      </w:r>
    </w:p>
    <w:p w14:paraId="4CA687AF" w14:textId="77777777" w:rsidR="00B54648" w:rsidRPr="00FA4300" w:rsidRDefault="00B54648" w:rsidP="004A365B">
      <w:pPr>
        <w:autoSpaceDE w:val="0"/>
        <w:autoSpaceDN w:val="0"/>
        <w:adjustRightInd w:val="0"/>
        <w:rPr>
          <w:rFonts w:ascii="Arial" w:hAnsi="Arial" w:cs="Arial"/>
        </w:rPr>
      </w:pPr>
    </w:p>
    <w:p w14:paraId="71C265F2" w14:textId="46DF52A0" w:rsidR="004A365B" w:rsidRPr="00FA4300" w:rsidRDefault="004A365B" w:rsidP="004A365B">
      <w:pPr>
        <w:autoSpaceDE w:val="0"/>
        <w:autoSpaceDN w:val="0"/>
        <w:adjustRightInd w:val="0"/>
        <w:rPr>
          <w:rFonts w:ascii="Arial" w:hAnsi="Arial" w:cs="Arial"/>
        </w:rPr>
      </w:pPr>
      <w:r w:rsidRPr="00FA4300">
        <w:rPr>
          <w:rFonts w:ascii="Arial" w:hAnsi="Arial" w:cs="Arial"/>
        </w:rPr>
        <w:t xml:space="preserve">Any repetition of </w:t>
      </w:r>
      <w:r w:rsidR="00A62487">
        <w:rPr>
          <w:rFonts w:ascii="Arial" w:hAnsi="Arial" w:cs="Arial"/>
        </w:rPr>
        <w:t>[</w:t>
      </w:r>
      <w:r w:rsidR="00A62487" w:rsidRPr="008D4506">
        <w:rPr>
          <w:rFonts w:ascii="Arial" w:hAnsi="Arial" w:cs="Arial"/>
          <w:highlight w:val="yellow"/>
        </w:rPr>
        <w:t>unreasonable/</w:t>
      </w:r>
      <w:r w:rsidRPr="008D4506">
        <w:rPr>
          <w:rFonts w:ascii="Arial" w:hAnsi="Arial" w:cs="Arial"/>
          <w:highlight w:val="yellow"/>
        </w:rPr>
        <w:t>abusive/aggressive behaviour</w:t>
      </w:r>
      <w:r w:rsidR="00A62487">
        <w:rPr>
          <w:rFonts w:ascii="Arial" w:hAnsi="Arial" w:cs="Arial"/>
        </w:rPr>
        <w:t>]</w:t>
      </w:r>
      <w:r w:rsidRPr="00FA4300">
        <w:rPr>
          <w:rFonts w:ascii="Arial" w:hAnsi="Arial" w:cs="Arial"/>
        </w:rPr>
        <w:t xml:space="preserve"> </w:t>
      </w:r>
      <w:r w:rsidRPr="008D4506">
        <w:rPr>
          <w:rFonts w:ascii="Arial" w:hAnsi="Arial" w:cs="Arial"/>
          <w:iCs/>
        </w:rPr>
        <w:t>m</w:t>
      </w:r>
      <w:r w:rsidRPr="00A62487">
        <w:rPr>
          <w:rFonts w:ascii="Arial" w:hAnsi="Arial" w:cs="Arial"/>
          <w:iCs/>
        </w:rPr>
        <w:t>ay</w:t>
      </w:r>
      <w:r w:rsidR="00A62487" w:rsidRPr="00A62487">
        <w:rPr>
          <w:rFonts w:ascii="Arial" w:hAnsi="Arial" w:cs="Arial"/>
          <w:iCs/>
        </w:rPr>
        <w:t xml:space="preserve"> </w:t>
      </w:r>
      <w:r w:rsidRPr="00A62487">
        <w:rPr>
          <w:rFonts w:ascii="Arial" w:hAnsi="Arial" w:cs="Arial"/>
        </w:rPr>
        <w:t>result</w:t>
      </w:r>
      <w:r w:rsidRPr="00FA4300">
        <w:rPr>
          <w:rFonts w:ascii="Arial" w:hAnsi="Arial" w:cs="Arial"/>
        </w:rPr>
        <w:t xml:space="preserve"> in you being removed from this practice’s patient list and you will be required to register elsewhere.</w:t>
      </w:r>
    </w:p>
    <w:p w14:paraId="49CDE023" w14:textId="77777777" w:rsidR="004A365B" w:rsidRPr="00FA4300" w:rsidRDefault="004A365B" w:rsidP="004A365B">
      <w:pPr>
        <w:autoSpaceDE w:val="0"/>
        <w:autoSpaceDN w:val="0"/>
        <w:adjustRightInd w:val="0"/>
        <w:rPr>
          <w:rFonts w:ascii="Arial" w:hAnsi="Arial" w:cs="Arial"/>
        </w:rPr>
      </w:pPr>
    </w:p>
    <w:p w14:paraId="7A1C75DA" w14:textId="2464A8B9" w:rsidR="004A365B" w:rsidRPr="00FA4300" w:rsidRDefault="004A365B" w:rsidP="004A365B">
      <w:pPr>
        <w:autoSpaceDE w:val="0"/>
        <w:autoSpaceDN w:val="0"/>
        <w:adjustRightInd w:val="0"/>
        <w:rPr>
          <w:rFonts w:ascii="Arial" w:hAnsi="Arial" w:cs="Arial"/>
        </w:rPr>
      </w:pPr>
      <w:r w:rsidRPr="00FA4300">
        <w:rPr>
          <w:rFonts w:ascii="Arial" w:hAnsi="Arial" w:cs="Arial"/>
        </w:rPr>
        <w:t>Yours sincerely,</w:t>
      </w:r>
    </w:p>
    <w:p w14:paraId="44A9998C" w14:textId="39746F9E" w:rsidR="007103BF" w:rsidRPr="00FA4300" w:rsidRDefault="007103BF" w:rsidP="004A365B">
      <w:pPr>
        <w:autoSpaceDE w:val="0"/>
        <w:autoSpaceDN w:val="0"/>
        <w:adjustRightInd w:val="0"/>
        <w:rPr>
          <w:rFonts w:ascii="Arial" w:hAnsi="Arial" w:cs="Arial"/>
        </w:rPr>
      </w:pPr>
    </w:p>
    <w:p w14:paraId="5C24A887" w14:textId="77777777" w:rsidR="007103BF" w:rsidRPr="00454755" w:rsidRDefault="007103BF" w:rsidP="007103BF">
      <w:pPr>
        <w:autoSpaceDE w:val="0"/>
        <w:autoSpaceDN w:val="0"/>
        <w:adjustRightInd w:val="0"/>
        <w:rPr>
          <w:rFonts w:ascii="Arial" w:hAnsi="Arial" w:cs="Arial"/>
        </w:rPr>
      </w:pPr>
    </w:p>
    <w:p w14:paraId="05621804" w14:textId="77777777" w:rsidR="007103BF" w:rsidRPr="00454755" w:rsidRDefault="007103BF" w:rsidP="007103BF">
      <w:pPr>
        <w:autoSpaceDE w:val="0"/>
        <w:autoSpaceDN w:val="0"/>
        <w:adjustRightInd w:val="0"/>
        <w:rPr>
          <w:rFonts w:ascii="Arial" w:hAnsi="Arial" w:cs="Arial"/>
        </w:rPr>
      </w:pPr>
      <w:r w:rsidRPr="00454755">
        <w:rPr>
          <w:rFonts w:ascii="Arial" w:hAnsi="Arial" w:cs="Arial"/>
        </w:rPr>
        <w:t>[</w:t>
      </w:r>
      <w:r w:rsidRPr="00454755">
        <w:rPr>
          <w:rFonts w:ascii="Arial" w:hAnsi="Arial" w:cs="Arial"/>
          <w:highlight w:val="yellow"/>
        </w:rPr>
        <w:t>Signature</w:t>
      </w:r>
      <w:r w:rsidRPr="00454755">
        <w:rPr>
          <w:rFonts w:ascii="Arial" w:hAnsi="Arial" w:cs="Arial"/>
        </w:rPr>
        <w:t>]</w:t>
      </w:r>
    </w:p>
    <w:p w14:paraId="1F40042F" w14:textId="77777777" w:rsidR="007103BF" w:rsidRPr="00454755" w:rsidRDefault="007103BF" w:rsidP="007103BF">
      <w:pPr>
        <w:autoSpaceDE w:val="0"/>
        <w:autoSpaceDN w:val="0"/>
        <w:adjustRightInd w:val="0"/>
        <w:rPr>
          <w:rFonts w:ascii="Arial" w:hAnsi="Arial" w:cs="Arial"/>
        </w:rPr>
      </w:pPr>
    </w:p>
    <w:p w14:paraId="75ED316C" w14:textId="080E8D30" w:rsidR="007103BF" w:rsidRPr="00454755" w:rsidRDefault="007103BF" w:rsidP="007103BF">
      <w:pPr>
        <w:autoSpaceDE w:val="0"/>
        <w:autoSpaceDN w:val="0"/>
        <w:adjustRightInd w:val="0"/>
        <w:rPr>
          <w:rFonts w:ascii="Arial" w:hAnsi="Arial" w:cs="Arial"/>
        </w:rPr>
      </w:pPr>
    </w:p>
    <w:p w14:paraId="314B1A2B" w14:textId="351C17BC" w:rsidR="007103BF" w:rsidRPr="00454755" w:rsidRDefault="007103BF" w:rsidP="007103BF">
      <w:pPr>
        <w:autoSpaceDE w:val="0"/>
        <w:autoSpaceDN w:val="0"/>
        <w:adjustRightInd w:val="0"/>
        <w:rPr>
          <w:rFonts w:ascii="Arial" w:hAnsi="Arial" w:cs="Arial"/>
        </w:rPr>
      </w:pPr>
      <w:r w:rsidRPr="00454755">
        <w:rPr>
          <w:rFonts w:ascii="Arial" w:hAnsi="Arial" w:cs="Arial"/>
        </w:rPr>
        <w:t>[</w:t>
      </w:r>
      <w:r w:rsidRPr="00454755">
        <w:rPr>
          <w:rFonts w:ascii="Arial" w:hAnsi="Arial" w:cs="Arial"/>
          <w:highlight w:val="yellow"/>
        </w:rPr>
        <w:t>Name</w:t>
      </w:r>
      <w:r w:rsidR="00FD478D" w:rsidRPr="00454755">
        <w:rPr>
          <w:rFonts w:ascii="Arial" w:hAnsi="Arial" w:cs="Arial"/>
        </w:rPr>
        <w:t>]</w:t>
      </w:r>
    </w:p>
    <w:p w14:paraId="11C765C9" w14:textId="11705E30" w:rsidR="00FD478D" w:rsidRPr="00454755" w:rsidRDefault="00FD478D" w:rsidP="007103BF">
      <w:pPr>
        <w:autoSpaceDE w:val="0"/>
        <w:autoSpaceDN w:val="0"/>
        <w:adjustRightInd w:val="0"/>
        <w:rPr>
          <w:rFonts w:ascii="Arial" w:hAnsi="Arial" w:cs="Arial"/>
        </w:rPr>
      </w:pPr>
      <w:r w:rsidRPr="00454755">
        <w:rPr>
          <w:rFonts w:ascii="Arial" w:hAnsi="Arial" w:cs="Arial"/>
        </w:rPr>
        <w:t>[</w:t>
      </w:r>
      <w:r w:rsidRPr="00454755">
        <w:rPr>
          <w:rFonts w:ascii="Arial" w:hAnsi="Arial" w:cs="Arial"/>
          <w:highlight w:val="yellow"/>
        </w:rPr>
        <w:t>Role</w:t>
      </w:r>
      <w:r w:rsidRPr="00454755">
        <w:rPr>
          <w:rFonts w:ascii="Arial" w:hAnsi="Arial" w:cs="Arial"/>
        </w:rPr>
        <w:t>]</w:t>
      </w:r>
    </w:p>
    <w:p w14:paraId="52FC75B8" w14:textId="40292FB3" w:rsidR="007103BF" w:rsidRDefault="00454755" w:rsidP="004A365B">
      <w:pPr>
        <w:autoSpaceDE w:val="0"/>
        <w:autoSpaceDN w:val="0"/>
        <w:adjustRightInd w:val="0"/>
        <w:rPr>
          <w:rFonts w:ascii="Arial" w:hAnsi="Arial" w:cs="Arial"/>
        </w:rPr>
      </w:pPr>
      <w:r>
        <w:rPr>
          <w:rFonts w:ascii="Arial" w:hAnsi="Arial" w:cs="Arial"/>
        </w:rPr>
        <w:t>For the p</w:t>
      </w:r>
      <w:r w:rsidR="007103BF" w:rsidRPr="00454755">
        <w:rPr>
          <w:rFonts w:ascii="Arial" w:hAnsi="Arial" w:cs="Arial"/>
        </w:rPr>
        <w:t>artners</w:t>
      </w:r>
    </w:p>
    <w:p w14:paraId="32C2C45A" w14:textId="78035BB3" w:rsidR="0068215D" w:rsidRDefault="0068215D" w:rsidP="0068215D"/>
    <w:p w14:paraId="33E1C8AE" w14:textId="77DC8F5A" w:rsidR="0068215D" w:rsidRDefault="0068215D" w:rsidP="0068215D"/>
    <w:p w14:paraId="63746F39" w14:textId="1215F8A6" w:rsidR="0068215D" w:rsidRDefault="0068215D" w:rsidP="0068215D"/>
    <w:p w14:paraId="6FF0BC1D" w14:textId="016D8D24" w:rsidR="0068215D" w:rsidRDefault="0068215D" w:rsidP="0068215D"/>
    <w:p w14:paraId="62CC4111" w14:textId="4A85F187" w:rsidR="0068215D" w:rsidRDefault="0068215D" w:rsidP="0068215D"/>
    <w:p w14:paraId="0F8FA4BC" w14:textId="14AF67DD" w:rsidR="0068215D" w:rsidRDefault="0068215D" w:rsidP="0068215D"/>
    <w:p w14:paraId="2830392B" w14:textId="522A7112" w:rsidR="0068215D" w:rsidRDefault="0068215D" w:rsidP="0068215D"/>
    <w:p w14:paraId="41409F86" w14:textId="6817150E" w:rsidR="0068215D" w:rsidRDefault="0068215D" w:rsidP="0068215D"/>
    <w:p w14:paraId="588FAE00" w14:textId="1B130FC4" w:rsidR="0068215D" w:rsidRDefault="0068215D" w:rsidP="0068215D"/>
    <w:p w14:paraId="45509CE8" w14:textId="6B0DB51E" w:rsidR="0068215D" w:rsidRDefault="0068215D" w:rsidP="0068215D"/>
    <w:p w14:paraId="07EA238F" w14:textId="3C62C88A" w:rsidR="0068215D" w:rsidRDefault="0068215D" w:rsidP="0068215D"/>
    <w:p w14:paraId="34B43AB0" w14:textId="11FC1B44" w:rsidR="0068215D" w:rsidRDefault="0068215D" w:rsidP="0068215D"/>
    <w:p w14:paraId="0FAECB4F" w14:textId="3FBA53BD" w:rsidR="0068215D" w:rsidRDefault="0068215D" w:rsidP="0068215D"/>
    <w:p w14:paraId="6A2B62C8" w14:textId="76C7750C" w:rsidR="0068215D" w:rsidRDefault="0068215D" w:rsidP="0068215D"/>
    <w:p w14:paraId="5CE247CA" w14:textId="77777777" w:rsidR="0068215D" w:rsidRPr="008D4506" w:rsidRDefault="0068215D" w:rsidP="008D4506"/>
    <w:p w14:paraId="75AE6B53" w14:textId="77777777" w:rsidR="0068215D" w:rsidRPr="008D4506" w:rsidRDefault="0068215D" w:rsidP="008D4506"/>
    <w:p w14:paraId="1C0090E1" w14:textId="5BBFC20A" w:rsidR="00A62487" w:rsidRDefault="00A62487"/>
    <w:p w14:paraId="6683D4F8" w14:textId="6BBC5FCB" w:rsidR="0068215D" w:rsidRDefault="0068215D"/>
    <w:p w14:paraId="34B3CF7B" w14:textId="12E8B023" w:rsidR="0068215D" w:rsidRDefault="0068215D"/>
    <w:p w14:paraId="03B9F18E" w14:textId="3905A689" w:rsidR="0068215D" w:rsidRDefault="0068215D"/>
    <w:p w14:paraId="28D29CF4" w14:textId="77777777" w:rsidR="0068215D" w:rsidRPr="008D4506" w:rsidRDefault="0068215D" w:rsidP="008D4506"/>
    <w:p w14:paraId="43FEE9E5" w14:textId="7B61FDDA" w:rsidR="00A62487" w:rsidRPr="00D239A3" w:rsidRDefault="00A62487" w:rsidP="00A62487">
      <w:pPr>
        <w:pStyle w:val="Heading1"/>
        <w:keepLines/>
        <w:numPr>
          <w:ilvl w:val="0"/>
          <w:numId w:val="0"/>
        </w:numPr>
        <w:pBdr>
          <w:bottom w:val="single" w:sz="4" w:space="1" w:color="595959" w:themeColor="text1" w:themeTint="A6"/>
        </w:pBdr>
        <w:spacing w:before="360" w:after="160" w:line="259" w:lineRule="auto"/>
        <w:ind w:hanging="6"/>
        <w:rPr>
          <w:sz w:val="28"/>
          <w:szCs w:val="28"/>
        </w:rPr>
      </w:pPr>
      <w:bookmarkStart w:id="686" w:name="_Annex_B_–_2"/>
      <w:bookmarkStart w:id="687" w:name="_Toc123994381"/>
      <w:bookmarkEnd w:id="686"/>
      <w:r w:rsidRPr="00D239A3">
        <w:rPr>
          <w:sz w:val="28"/>
          <w:szCs w:val="28"/>
        </w:rPr>
        <w:t xml:space="preserve">Annex </w:t>
      </w:r>
      <w:r>
        <w:rPr>
          <w:sz w:val="28"/>
          <w:szCs w:val="28"/>
        </w:rPr>
        <w:t>B</w:t>
      </w:r>
      <w:r w:rsidRPr="00D239A3">
        <w:rPr>
          <w:sz w:val="28"/>
          <w:szCs w:val="28"/>
        </w:rPr>
        <w:t xml:space="preserve"> – Cooperation letter</w:t>
      </w:r>
      <w:bookmarkEnd w:id="687"/>
      <w:r w:rsidRPr="00D239A3">
        <w:rPr>
          <w:sz w:val="28"/>
          <w:szCs w:val="28"/>
        </w:rPr>
        <w:t xml:space="preserve"> </w:t>
      </w:r>
    </w:p>
    <w:p w14:paraId="255FDF51" w14:textId="77777777" w:rsidR="00A62487" w:rsidRPr="00D239A3" w:rsidRDefault="00A62487" w:rsidP="00A62487">
      <w:pPr>
        <w:autoSpaceDE w:val="0"/>
        <w:autoSpaceDN w:val="0"/>
        <w:adjustRightInd w:val="0"/>
        <w:rPr>
          <w:rFonts w:ascii="Arial" w:hAnsi="Arial" w:cs="Arial"/>
        </w:rPr>
      </w:pPr>
    </w:p>
    <w:p w14:paraId="72C2BD52" w14:textId="77777777" w:rsidR="00A62487" w:rsidRPr="00D239A3" w:rsidRDefault="00A62487" w:rsidP="00A62487">
      <w:pPr>
        <w:autoSpaceDE w:val="0"/>
        <w:autoSpaceDN w:val="0"/>
        <w:adjustRightInd w:val="0"/>
        <w:rPr>
          <w:rFonts w:ascii="Arial" w:hAnsi="Arial" w:cs="Arial"/>
        </w:rPr>
      </w:pPr>
      <w:r w:rsidRPr="00D239A3">
        <w:rPr>
          <w:rFonts w:ascii="Arial" w:hAnsi="Arial" w:cs="Arial"/>
        </w:rPr>
        <w:t>Dear [</w:t>
      </w:r>
      <w:r w:rsidRPr="00D239A3">
        <w:rPr>
          <w:rFonts w:ascii="Arial" w:hAnsi="Arial" w:cs="Arial"/>
          <w:highlight w:val="yellow"/>
        </w:rPr>
        <w:t>insert patient name</w:t>
      </w:r>
      <w:r w:rsidRPr="00D239A3">
        <w:rPr>
          <w:rFonts w:ascii="Arial" w:hAnsi="Arial" w:cs="Arial"/>
        </w:rPr>
        <w:t>],</w:t>
      </w:r>
    </w:p>
    <w:p w14:paraId="33E5F88A" w14:textId="77777777" w:rsidR="00A62487" w:rsidRPr="00D239A3" w:rsidRDefault="00A62487" w:rsidP="00A62487">
      <w:pPr>
        <w:autoSpaceDE w:val="0"/>
        <w:autoSpaceDN w:val="0"/>
        <w:adjustRightInd w:val="0"/>
        <w:rPr>
          <w:rFonts w:ascii="Arial" w:hAnsi="Arial" w:cs="Arial"/>
        </w:rPr>
      </w:pPr>
    </w:p>
    <w:p w14:paraId="187C8274" w14:textId="51913756" w:rsidR="00A62487" w:rsidRPr="00D239A3" w:rsidRDefault="00A62487" w:rsidP="00A62487">
      <w:pPr>
        <w:autoSpaceDE w:val="0"/>
        <w:autoSpaceDN w:val="0"/>
        <w:adjustRightInd w:val="0"/>
        <w:rPr>
          <w:rFonts w:ascii="Arial" w:hAnsi="Arial" w:cs="Arial"/>
        </w:rPr>
      </w:pPr>
      <w:r w:rsidRPr="00D239A3">
        <w:rPr>
          <w:rFonts w:ascii="Arial" w:hAnsi="Arial" w:cs="Arial"/>
        </w:rPr>
        <w:t xml:space="preserve">As the </w:t>
      </w:r>
      <w:r>
        <w:rPr>
          <w:rFonts w:ascii="Arial" w:hAnsi="Arial" w:cs="Arial"/>
        </w:rPr>
        <w:t>[</w:t>
      </w:r>
      <w:r w:rsidR="008D4506" w:rsidRPr="00202FA3">
        <w:rPr>
          <w:rFonts w:ascii="Arial" w:hAnsi="Arial" w:cs="Arial"/>
          <w:highlight w:val="yellow"/>
        </w:rPr>
        <w:t>practice manager</w:t>
      </w:r>
      <w:r>
        <w:rPr>
          <w:rFonts w:ascii="Arial" w:hAnsi="Arial" w:cs="Arial"/>
        </w:rPr>
        <w:t xml:space="preserve">] </w:t>
      </w:r>
      <w:r w:rsidRPr="00D239A3">
        <w:rPr>
          <w:rFonts w:ascii="Arial" w:hAnsi="Arial" w:cs="Arial"/>
        </w:rPr>
        <w:t xml:space="preserve">of </w:t>
      </w:r>
      <w:r w:rsidR="00921BCD">
        <w:rPr>
          <w:rFonts w:ascii="Arial" w:hAnsi="Arial" w:cs="Arial"/>
        </w:rPr>
        <w:t>New Islington Medical Practice</w:t>
      </w:r>
      <w:r w:rsidRPr="00D239A3">
        <w:rPr>
          <w:rFonts w:ascii="Arial" w:hAnsi="Arial" w:cs="Arial"/>
        </w:rPr>
        <w:t xml:space="preserve">, I am writing to you on behalf of the partners at the practice. </w:t>
      </w:r>
    </w:p>
    <w:p w14:paraId="7BA55814" w14:textId="77777777" w:rsidR="00A62487" w:rsidRPr="00D239A3" w:rsidRDefault="00A62487" w:rsidP="00A62487">
      <w:pPr>
        <w:autoSpaceDE w:val="0"/>
        <w:autoSpaceDN w:val="0"/>
        <w:adjustRightInd w:val="0"/>
        <w:rPr>
          <w:rFonts w:ascii="Arial" w:hAnsi="Arial" w:cs="Arial"/>
        </w:rPr>
      </w:pPr>
    </w:p>
    <w:p w14:paraId="11310376" w14:textId="775DCFB0" w:rsidR="00A62487" w:rsidRPr="00D239A3" w:rsidRDefault="00A62487" w:rsidP="00A62487">
      <w:pPr>
        <w:autoSpaceDE w:val="0"/>
        <w:autoSpaceDN w:val="0"/>
        <w:adjustRightInd w:val="0"/>
        <w:rPr>
          <w:rFonts w:ascii="Arial" w:hAnsi="Arial" w:cs="Arial"/>
        </w:rPr>
      </w:pPr>
      <w:r w:rsidRPr="00D239A3">
        <w:rPr>
          <w:rFonts w:ascii="Arial" w:hAnsi="Arial" w:cs="Arial"/>
        </w:rPr>
        <w:t xml:space="preserve">We value you as a patient and our aim is to </w:t>
      </w:r>
      <w:r>
        <w:rPr>
          <w:rFonts w:ascii="Arial" w:hAnsi="Arial" w:cs="Arial"/>
        </w:rPr>
        <w:t xml:space="preserve">always </w:t>
      </w:r>
      <w:r w:rsidRPr="00D239A3">
        <w:rPr>
          <w:rFonts w:ascii="Arial" w:hAnsi="Arial" w:cs="Arial"/>
        </w:rPr>
        <w:t>provide you with the best level of care. In order to do so, we need you to accept that it is not acceptable to [</w:t>
      </w:r>
      <w:r w:rsidRPr="00D239A3">
        <w:rPr>
          <w:rFonts w:ascii="Arial" w:hAnsi="Arial" w:cs="Arial"/>
          <w:highlight w:val="yellow"/>
        </w:rPr>
        <w:t>insert issue here, e.g., make repeated demands for information</w:t>
      </w:r>
      <w:r w:rsidRPr="00D239A3">
        <w:rPr>
          <w:rFonts w:ascii="Arial" w:hAnsi="Arial" w:cs="Arial"/>
        </w:rPr>
        <w:t>]. Members of the team have advised me that [</w:t>
      </w:r>
      <w:r w:rsidRPr="00D239A3">
        <w:rPr>
          <w:rFonts w:ascii="Arial" w:hAnsi="Arial" w:cs="Arial"/>
          <w:highlight w:val="yellow"/>
        </w:rPr>
        <w:t>insert information, e.g., “over the past [insert time frame] you have called the practice on [insert number] separate occasions to discuss your medical condition</w:t>
      </w:r>
      <w:r w:rsidRPr="00D239A3">
        <w:rPr>
          <w:rFonts w:ascii="Arial" w:hAnsi="Arial" w:cs="Arial"/>
        </w:rPr>
        <w:t>].</w:t>
      </w:r>
    </w:p>
    <w:p w14:paraId="205E73A7" w14:textId="77777777" w:rsidR="00A62487" w:rsidRPr="00D239A3" w:rsidRDefault="00A62487" w:rsidP="00A62487">
      <w:pPr>
        <w:autoSpaceDE w:val="0"/>
        <w:autoSpaceDN w:val="0"/>
        <w:adjustRightInd w:val="0"/>
        <w:rPr>
          <w:rFonts w:ascii="Arial" w:hAnsi="Arial" w:cs="Arial"/>
        </w:rPr>
      </w:pPr>
    </w:p>
    <w:p w14:paraId="62878078" w14:textId="77777777" w:rsidR="00A62487" w:rsidRPr="00D239A3" w:rsidRDefault="00A62487" w:rsidP="00A62487">
      <w:pPr>
        <w:autoSpaceDE w:val="0"/>
        <w:autoSpaceDN w:val="0"/>
        <w:adjustRightInd w:val="0"/>
        <w:rPr>
          <w:rFonts w:ascii="Arial" w:hAnsi="Arial" w:cs="Arial"/>
        </w:rPr>
      </w:pPr>
      <w:r w:rsidRPr="00D239A3">
        <w:rPr>
          <w:rFonts w:ascii="Arial" w:hAnsi="Arial" w:cs="Arial"/>
        </w:rPr>
        <w:t>Your GP has informed me that they have advised you a number of times about managing your condition and that they have also written to you to clarify the advice given during your consultation.</w:t>
      </w:r>
    </w:p>
    <w:p w14:paraId="03585B48" w14:textId="77777777" w:rsidR="00A62487" w:rsidRPr="00D239A3" w:rsidRDefault="00A62487" w:rsidP="00A62487">
      <w:pPr>
        <w:autoSpaceDE w:val="0"/>
        <w:autoSpaceDN w:val="0"/>
        <w:adjustRightInd w:val="0"/>
        <w:rPr>
          <w:rFonts w:ascii="Arial" w:hAnsi="Arial" w:cs="Arial"/>
        </w:rPr>
      </w:pPr>
    </w:p>
    <w:p w14:paraId="6FB28AE8" w14:textId="77777777" w:rsidR="00A62487" w:rsidRPr="00D239A3" w:rsidRDefault="00A62487" w:rsidP="00A62487">
      <w:pPr>
        <w:autoSpaceDE w:val="0"/>
        <w:autoSpaceDN w:val="0"/>
        <w:adjustRightInd w:val="0"/>
        <w:rPr>
          <w:rFonts w:ascii="Arial" w:hAnsi="Arial" w:cs="Arial"/>
        </w:rPr>
      </w:pPr>
      <w:r w:rsidRPr="00D239A3">
        <w:rPr>
          <w:rFonts w:ascii="Arial" w:hAnsi="Arial" w:cs="Arial"/>
        </w:rPr>
        <w:t>If, during your consultation, you are unsure about anything your GP has said to you, please ask at the time. Your GP will happily explain everything to you to ensure that you are best placed to manage your condition.</w:t>
      </w:r>
    </w:p>
    <w:p w14:paraId="2F87D780" w14:textId="77777777" w:rsidR="00A62487" w:rsidRPr="00D239A3" w:rsidRDefault="00A62487" w:rsidP="00A62487">
      <w:pPr>
        <w:autoSpaceDE w:val="0"/>
        <w:autoSpaceDN w:val="0"/>
        <w:adjustRightInd w:val="0"/>
        <w:rPr>
          <w:rFonts w:ascii="Arial" w:hAnsi="Arial" w:cs="Arial"/>
        </w:rPr>
      </w:pPr>
    </w:p>
    <w:p w14:paraId="09630EAA" w14:textId="3836FDCF" w:rsidR="00A62487" w:rsidRPr="008D4506" w:rsidRDefault="00A62487" w:rsidP="00A62487">
      <w:pPr>
        <w:autoSpaceDE w:val="0"/>
        <w:autoSpaceDN w:val="0"/>
        <w:adjustRightInd w:val="0"/>
        <w:rPr>
          <w:rFonts w:ascii="Arial" w:hAnsi="Arial" w:cs="Arial"/>
        </w:rPr>
      </w:pPr>
      <w:r w:rsidRPr="00D239A3">
        <w:rPr>
          <w:rFonts w:ascii="Arial" w:hAnsi="Arial" w:cs="Arial"/>
        </w:rPr>
        <w:t xml:space="preserve">Our doctors follow the guidance detailed in </w:t>
      </w:r>
      <w:hyperlink r:id="rId54" w:history="1">
        <w:r w:rsidR="00F8006A" w:rsidRPr="00F8006A">
          <w:rPr>
            <w:rStyle w:val="Hyperlink"/>
            <w:rFonts w:ascii="Arial" w:hAnsi="Arial" w:cs="Arial"/>
          </w:rPr>
          <w:t>Good Medical Practice (2013)</w:t>
        </w:r>
      </w:hyperlink>
      <w:r w:rsidR="008D4506">
        <w:rPr>
          <w:rFonts w:ascii="Arial" w:hAnsi="Arial" w:cs="Arial"/>
        </w:rPr>
        <w:t>:</w:t>
      </w:r>
    </w:p>
    <w:p w14:paraId="383635F9" w14:textId="77777777" w:rsidR="00A62487" w:rsidRPr="00D239A3" w:rsidRDefault="00A62487" w:rsidP="00A62487">
      <w:pPr>
        <w:autoSpaceDE w:val="0"/>
        <w:autoSpaceDN w:val="0"/>
        <w:adjustRightInd w:val="0"/>
        <w:rPr>
          <w:rFonts w:ascii="Arial" w:hAnsi="Arial" w:cs="Arial"/>
        </w:rPr>
      </w:pPr>
    </w:p>
    <w:p w14:paraId="12C15D5D" w14:textId="77777777" w:rsidR="00A62487" w:rsidRPr="00D239A3" w:rsidRDefault="00A62487" w:rsidP="00A62487">
      <w:pPr>
        <w:numPr>
          <w:ilvl w:val="0"/>
          <w:numId w:val="62"/>
        </w:numPr>
        <w:autoSpaceDE w:val="0"/>
        <w:autoSpaceDN w:val="0"/>
        <w:adjustRightInd w:val="0"/>
        <w:rPr>
          <w:rFonts w:ascii="Arial" w:hAnsi="Arial" w:cs="Arial"/>
        </w:rPr>
      </w:pPr>
      <w:r w:rsidRPr="00D239A3">
        <w:rPr>
          <w:rFonts w:ascii="Arial" w:hAnsi="Arial" w:cs="Arial"/>
        </w:rPr>
        <w:t>You must listen to patients, take account of their views and respond honestly to their questions</w:t>
      </w:r>
    </w:p>
    <w:p w14:paraId="1F276C57" w14:textId="77777777" w:rsidR="00A62487" w:rsidRPr="00D239A3" w:rsidRDefault="00A62487" w:rsidP="00A62487">
      <w:pPr>
        <w:autoSpaceDE w:val="0"/>
        <w:autoSpaceDN w:val="0"/>
        <w:adjustRightInd w:val="0"/>
        <w:ind w:left="720"/>
        <w:rPr>
          <w:rFonts w:ascii="Arial" w:hAnsi="Arial" w:cs="Arial"/>
        </w:rPr>
      </w:pPr>
    </w:p>
    <w:p w14:paraId="4673F7E2" w14:textId="77777777" w:rsidR="00A62487" w:rsidRPr="00D239A3" w:rsidRDefault="00A62487" w:rsidP="00A62487">
      <w:pPr>
        <w:numPr>
          <w:ilvl w:val="0"/>
          <w:numId w:val="62"/>
        </w:numPr>
        <w:autoSpaceDE w:val="0"/>
        <w:autoSpaceDN w:val="0"/>
        <w:adjustRightInd w:val="0"/>
        <w:rPr>
          <w:rFonts w:ascii="Arial" w:hAnsi="Arial" w:cs="Arial"/>
        </w:rPr>
      </w:pPr>
      <w:r w:rsidRPr="00D239A3">
        <w:rPr>
          <w:rFonts w:ascii="Arial" w:hAnsi="Arial" w:cs="Arial"/>
        </w:rPr>
        <w:t>You must give patients the information they want or need to know in a way they can understand. You should make sure that arrangements are made, wherever possible, to meet patients’ language and communication needs.</w:t>
      </w:r>
    </w:p>
    <w:p w14:paraId="69F96E5E" w14:textId="77777777" w:rsidR="00A62487" w:rsidRPr="00D239A3" w:rsidRDefault="00A62487" w:rsidP="00A62487">
      <w:pPr>
        <w:autoSpaceDE w:val="0"/>
        <w:autoSpaceDN w:val="0"/>
        <w:adjustRightInd w:val="0"/>
        <w:rPr>
          <w:rFonts w:ascii="Arial" w:hAnsi="Arial" w:cs="Arial"/>
        </w:rPr>
      </w:pPr>
    </w:p>
    <w:p w14:paraId="210C011D" w14:textId="77777777" w:rsidR="00A62487" w:rsidRPr="00D239A3" w:rsidRDefault="00A62487" w:rsidP="00A62487">
      <w:pPr>
        <w:autoSpaceDE w:val="0"/>
        <w:autoSpaceDN w:val="0"/>
        <w:adjustRightInd w:val="0"/>
        <w:rPr>
          <w:rFonts w:ascii="Arial" w:hAnsi="Arial" w:cs="Arial"/>
        </w:rPr>
      </w:pPr>
      <w:r w:rsidRPr="00D239A3">
        <w:rPr>
          <w:rFonts w:ascii="Arial" w:hAnsi="Arial" w:cs="Arial"/>
        </w:rPr>
        <w:t>Our receptionists are not permitted to give medical advice about your condition; the responsibility of your continued care rests with your named GP, [</w:t>
      </w:r>
      <w:r w:rsidRPr="00D239A3">
        <w:rPr>
          <w:rFonts w:ascii="Arial" w:hAnsi="Arial" w:cs="Arial"/>
          <w:highlight w:val="yellow"/>
        </w:rPr>
        <w:t>insert name</w:t>
      </w:r>
      <w:r w:rsidRPr="00D239A3">
        <w:rPr>
          <w:rFonts w:ascii="Arial" w:hAnsi="Arial" w:cs="Arial"/>
        </w:rPr>
        <w:t xml:space="preserve">].  </w:t>
      </w:r>
    </w:p>
    <w:p w14:paraId="64937DC4" w14:textId="77777777" w:rsidR="00A62487" w:rsidRPr="00D239A3" w:rsidRDefault="00A62487" w:rsidP="00A62487">
      <w:pPr>
        <w:autoSpaceDE w:val="0"/>
        <w:autoSpaceDN w:val="0"/>
        <w:adjustRightInd w:val="0"/>
        <w:rPr>
          <w:rFonts w:ascii="Arial" w:hAnsi="Arial" w:cs="Arial"/>
        </w:rPr>
      </w:pPr>
    </w:p>
    <w:p w14:paraId="094CA5F1" w14:textId="77777777" w:rsidR="00A62487" w:rsidRPr="00D239A3" w:rsidRDefault="00A62487" w:rsidP="00A62487">
      <w:pPr>
        <w:autoSpaceDE w:val="0"/>
        <w:autoSpaceDN w:val="0"/>
        <w:adjustRightInd w:val="0"/>
        <w:rPr>
          <w:rFonts w:ascii="Arial" w:hAnsi="Arial" w:cs="Arial"/>
        </w:rPr>
      </w:pPr>
      <w:r w:rsidRPr="00D239A3">
        <w:rPr>
          <w:rFonts w:ascii="Arial" w:hAnsi="Arial" w:cs="Arial"/>
        </w:rPr>
        <w:t>Should you seek a second opinion regarding your condition, please arrange an appointment requesting that the appointment takes place with a different GP and the reception team will facilitate this.</w:t>
      </w:r>
    </w:p>
    <w:p w14:paraId="5C86CAF1" w14:textId="77777777" w:rsidR="00A62487" w:rsidRPr="00D239A3" w:rsidRDefault="00A62487" w:rsidP="00A62487">
      <w:pPr>
        <w:autoSpaceDE w:val="0"/>
        <w:autoSpaceDN w:val="0"/>
        <w:adjustRightInd w:val="0"/>
        <w:rPr>
          <w:rFonts w:ascii="Arial" w:hAnsi="Arial" w:cs="Arial"/>
        </w:rPr>
      </w:pPr>
    </w:p>
    <w:p w14:paraId="3A2468D3" w14:textId="1091B44A" w:rsidR="00A62487" w:rsidRPr="00D239A3" w:rsidRDefault="00A62487" w:rsidP="00A62487">
      <w:pPr>
        <w:autoSpaceDE w:val="0"/>
        <w:autoSpaceDN w:val="0"/>
        <w:adjustRightInd w:val="0"/>
        <w:rPr>
          <w:rFonts w:ascii="Arial" w:hAnsi="Arial" w:cs="Arial"/>
        </w:rPr>
      </w:pPr>
      <w:r w:rsidRPr="00D239A3">
        <w:rPr>
          <w:rFonts w:ascii="Arial" w:hAnsi="Arial" w:cs="Arial"/>
        </w:rPr>
        <w:t>We have [</w:t>
      </w:r>
      <w:r w:rsidRPr="00D239A3">
        <w:rPr>
          <w:rFonts w:ascii="Arial" w:hAnsi="Arial" w:cs="Arial"/>
          <w:highlight w:val="yellow"/>
        </w:rPr>
        <w:t>xxxx</w:t>
      </w:r>
      <w:r w:rsidRPr="00D239A3">
        <w:rPr>
          <w:rFonts w:ascii="Arial" w:hAnsi="Arial" w:cs="Arial"/>
        </w:rPr>
        <w:t xml:space="preserve">] registered patients at </w:t>
      </w:r>
      <w:r w:rsidR="00921BCD">
        <w:rPr>
          <w:rFonts w:ascii="Arial" w:hAnsi="Arial" w:cs="Arial"/>
        </w:rPr>
        <w:t>New Islington Medical Practice</w:t>
      </w:r>
      <w:r w:rsidRPr="00D239A3">
        <w:rPr>
          <w:rFonts w:ascii="Arial" w:hAnsi="Arial" w:cs="Arial"/>
        </w:rPr>
        <w:t xml:space="preserve"> which generates a high volume of telephone calls throughout the day. It is essential that our resources are used appropriately if all of our patients are to receive the expected level of care.</w:t>
      </w:r>
    </w:p>
    <w:p w14:paraId="21D6485C" w14:textId="77777777" w:rsidR="00A62487" w:rsidRPr="00D239A3" w:rsidRDefault="00A62487" w:rsidP="00A62487">
      <w:pPr>
        <w:autoSpaceDE w:val="0"/>
        <w:autoSpaceDN w:val="0"/>
        <w:adjustRightInd w:val="0"/>
        <w:rPr>
          <w:rFonts w:ascii="Arial" w:hAnsi="Arial" w:cs="Arial"/>
        </w:rPr>
      </w:pPr>
    </w:p>
    <w:p w14:paraId="34A2C5DE" w14:textId="77777777" w:rsidR="00A62487" w:rsidRPr="00D239A3" w:rsidRDefault="00A62487" w:rsidP="00A62487">
      <w:pPr>
        <w:autoSpaceDE w:val="0"/>
        <w:autoSpaceDN w:val="0"/>
        <w:adjustRightInd w:val="0"/>
        <w:rPr>
          <w:rFonts w:ascii="Arial" w:hAnsi="Arial" w:cs="Arial"/>
        </w:rPr>
      </w:pPr>
      <w:r w:rsidRPr="00D239A3">
        <w:rPr>
          <w:rFonts w:ascii="Arial" w:hAnsi="Arial" w:cs="Arial"/>
        </w:rPr>
        <w:t xml:space="preserve">Thank you in advance for your cooperation. </w:t>
      </w:r>
    </w:p>
    <w:p w14:paraId="638DA452" w14:textId="77777777" w:rsidR="00A62487" w:rsidRPr="00D239A3" w:rsidRDefault="00A62487" w:rsidP="00A62487">
      <w:pPr>
        <w:autoSpaceDE w:val="0"/>
        <w:autoSpaceDN w:val="0"/>
        <w:adjustRightInd w:val="0"/>
        <w:rPr>
          <w:rFonts w:ascii="Arial" w:hAnsi="Arial" w:cs="Arial"/>
        </w:rPr>
      </w:pPr>
    </w:p>
    <w:p w14:paraId="4BE5D35A" w14:textId="77777777" w:rsidR="00A62487" w:rsidRPr="00D239A3" w:rsidRDefault="00A62487" w:rsidP="00A62487">
      <w:pPr>
        <w:autoSpaceDE w:val="0"/>
        <w:autoSpaceDN w:val="0"/>
        <w:adjustRightInd w:val="0"/>
        <w:rPr>
          <w:rFonts w:ascii="Arial" w:hAnsi="Arial" w:cs="Arial"/>
        </w:rPr>
      </w:pPr>
      <w:r w:rsidRPr="00D239A3">
        <w:rPr>
          <w:rFonts w:ascii="Arial" w:hAnsi="Arial" w:cs="Arial"/>
        </w:rPr>
        <w:t xml:space="preserve">Yours sincerely, </w:t>
      </w:r>
    </w:p>
    <w:p w14:paraId="4AE9FD4F" w14:textId="77777777" w:rsidR="00A62487" w:rsidRPr="00D239A3" w:rsidRDefault="00A62487" w:rsidP="00A62487">
      <w:pPr>
        <w:autoSpaceDE w:val="0"/>
        <w:autoSpaceDN w:val="0"/>
        <w:adjustRightInd w:val="0"/>
        <w:rPr>
          <w:rFonts w:ascii="Arial" w:hAnsi="Arial" w:cs="Arial"/>
        </w:rPr>
      </w:pPr>
    </w:p>
    <w:p w14:paraId="74D846AA" w14:textId="50EBB8BE" w:rsidR="00A62487" w:rsidRPr="00D239A3" w:rsidRDefault="00A62487" w:rsidP="00A62487">
      <w:pPr>
        <w:autoSpaceDE w:val="0"/>
        <w:autoSpaceDN w:val="0"/>
        <w:adjustRightInd w:val="0"/>
        <w:rPr>
          <w:rFonts w:ascii="Arial" w:hAnsi="Arial" w:cs="Arial"/>
        </w:rPr>
      </w:pPr>
      <w:r w:rsidRPr="00D239A3">
        <w:rPr>
          <w:rFonts w:ascii="Arial" w:hAnsi="Arial" w:cs="Arial"/>
        </w:rPr>
        <w:t>[</w:t>
      </w:r>
      <w:r w:rsidRPr="00D239A3">
        <w:rPr>
          <w:rFonts w:ascii="Arial" w:hAnsi="Arial" w:cs="Arial"/>
          <w:highlight w:val="yellow"/>
        </w:rPr>
        <w:t>Signature</w:t>
      </w:r>
      <w:r w:rsidRPr="00D239A3">
        <w:rPr>
          <w:rFonts w:ascii="Arial" w:hAnsi="Arial" w:cs="Arial"/>
        </w:rPr>
        <w:t>]</w:t>
      </w:r>
    </w:p>
    <w:p w14:paraId="66C794E8" w14:textId="7727E556" w:rsidR="00A62487" w:rsidRDefault="00A62487" w:rsidP="00A62487">
      <w:pPr>
        <w:autoSpaceDE w:val="0"/>
        <w:autoSpaceDN w:val="0"/>
        <w:adjustRightInd w:val="0"/>
        <w:rPr>
          <w:rFonts w:ascii="Arial" w:hAnsi="Arial" w:cs="Arial"/>
        </w:rPr>
      </w:pPr>
      <w:r w:rsidRPr="00D239A3">
        <w:rPr>
          <w:rFonts w:ascii="Arial" w:hAnsi="Arial" w:cs="Arial"/>
        </w:rPr>
        <w:t>[</w:t>
      </w:r>
      <w:r w:rsidRPr="00D239A3">
        <w:rPr>
          <w:rFonts w:ascii="Arial" w:hAnsi="Arial" w:cs="Arial"/>
          <w:highlight w:val="yellow"/>
        </w:rPr>
        <w:t>Name</w:t>
      </w:r>
      <w:r w:rsidRPr="00D239A3">
        <w:rPr>
          <w:rFonts w:ascii="Arial" w:hAnsi="Arial" w:cs="Arial"/>
        </w:rPr>
        <w:t>][</w:t>
      </w:r>
      <w:r w:rsidRPr="00D239A3">
        <w:rPr>
          <w:rFonts w:ascii="Arial" w:hAnsi="Arial" w:cs="Arial"/>
          <w:highlight w:val="yellow"/>
        </w:rPr>
        <w:t>Role</w:t>
      </w:r>
      <w:r w:rsidRPr="00D239A3">
        <w:rPr>
          <w:rFonts w:ascii="Arial" w:hAnsi="Arial" w:cs="Arial"/>
        </w:rPr>
        <w:t>]</w:t>
      </w:r>
    </w:p>
    <w:p w14:paraId="11A8663F" w14:textId="139DE9F0" w:rsidR="00A62487" w:rsidRDefault="00F8006A" w:rsidP="00A62487">
      <w:pPr>
        <w:autoSpaceDE w:val="0"/>
        <w:autoSpaceDN w:val="0"/>
        <w:adjustRightInd w:val="0"/>
        <w:rPr>
          <w:rFonts w:ascii="Arial" w:hAnsi="Arial" w:cs="Arial"/>
        </w:rPr>
      </w:pPr>
      <w:r>
        <w:rPr>
          <w:rFonts w:ascii="Arial" w:hAnsi="Arial" w:cs="Arial"/>
        </w:rPr>
        <w:t>For the partners</w:t>
      </w:r>
    </w:p>
    <w:p w14:paraId="2B47319D" w14:textId="77777777" w:rsidR="00A62487" w:rsidRDefault="00A62487" w:rsidP="00A62487">
      <w:pPr>
        <w:autoSpaceDE w:val="0"/>
        <w:autoSpaceDN w:val="0"/>
        <w:adjustRightInd w:val="0"/>
        <w:rPr>
          <w:rFonts w:ascii="Arial" w:hAnsi="Arial" w:cs="Arial"/>
        </w:rPr>
      </w:pPr>
    </w:p>
    <w:p w14:paraId="65470CD4" w14:textId="77777777" w:rsidR="00A62487" w:rsidRDefault="00A62487" w:rsidP="00A62487">
      <w:pPr>
        <w:autoSpaceDE w:val="0"/>
        <w:autoSpaceDN w:val="0"/>
        <w:adjustRightInd w:val="0"/>
        <w:rPr>
          <w:rFonts w:ascii="Arial" w:hAnsi="Arial" w:cs="Arial"/>
        </w:rPr>
      </w:pPr>
    </w:p>
    <w:p w14:paraId="71C41514" w14:textId="66064452" w:rsidR="00A62487" w:rsidRPr="002D270F" w:rsidRDefault="00A62487" w:rsidP="00A62487">
      <w:pPr>
        <w:pStyle w:val="Heading1"/>
        <w:keepLines/>
        <w:numPr>
          <w:ilvl w:val="0"/>
          <w:numId w:val="0"/>
        </w:numPr>
        <w:pBdr>
          <w:bottom w:val="single" w:sz="4" w:space="1" w:color="595959" w:themeColor="text1" w:themeTint="A6"/>
        </w:pBdr>
        <w:spacing w:before="360" w:after="160" w:line="259" w:lineRule="auto"/>
        <w:ind w:hanging="6"/>
        <w:rPr>
          <w:sz w:val="28"/>
          <w:szCs w:val="28"/>
        </w:rPr>
      </w:pPr>
      <w:bookmarkStart w:id="688" w:name="_Annex_C_–_2"/>
      <w:bookmarkStart w:id="689" w:name="_Toc123994382"/>
      <w:bookmarkEnd w:id="688"/>
      <w:r w:rsidRPr="002D270F">
        <w:rPr>
          <w:sz w:val="28"/>
          <w:szCs w:val="28"/>
        </w:rPr>
        <w:t xml:space="preserve">Annex </w:t>
      </w:r>
      <w:r w:rsidR="00F8006A">
        <w:rPr>
          <w:sz w:val="28"/>
          <w:szCs w:val="28"/>
        </w:rPr>
        <w:t>C</w:t>
      </w:r>
      <w:r w:rsidR="00F8006A" w:rsidRPr="002D270F">
        <w:rPr>
          <w:sz w:val="28"/>
          <w:szCs w:val="28"/>
        </w:rPr>
        <w:t xml:space="preserve"> </w:t>
      </w:r>
      <w:r w:rsidRPr="002D270F">
        <w:rPr>
          <w:sz w:val="28"/>
          <w:szCs w:val="28"/>
        </w:rPr>
        <w:t>– Behaviour agreement</w:t>
      </w:r>
      <w:bookmarkEnd w:id="689"/>
    </w:p>
    <w:p w14:paraId="0A6987F8" w14:textId="77777777" w:rsidR="00A62487" w:rsidRPr="002D270F" w:rsidRDefault="00A62487" w:rsidP="00A62487">
      <w:pPr>
        <w:autoSpaceDE w:val="0"/>
        <w:autoSpaceDN w:val="0"/>
        <w:adjustRightInd w:val="0"/>
        <w:rPr>
          <w:rFonts w:ascii="Arial" w:hAnsi="Arial" w:cs="Arial"/>
        </w:rPr>
      </w:pPr>
    </w:p>
    <w:p w14:paraId="21EE2DB2" w14:textId="77777777" w:rsidR="00A62487" w:rsidRPr="002D270F" w:rsidRDefault="00A62487" w:rsidP="00A62487">
      <w:pPr>
        <w:autoSpaceDE w:val="0"/>
        <w:autoSpaceDN w:val="0"/>
        <w:adjustRightInd w:val="0"/>
        <w:rPr>
          <w:rFonts w:ascii="Arial" w:hAnsi="Arial" w:cs="Arial"/>
        </w:rPr>
      </w:pPr>
      <w:r w:rsidRPr="002D270F">
        <w:rPr>
          <w:rFonts w:ascii="Arial" w:hAnsi="Arial" w:cs="Arial"/>
        </w:rPr>
        <w:t>Dear [</w:t>
      </w:r>
      <w:r w:rsidRPr="002D270F">
        <w:rPr>
          <w:rFonts w:ascii="Arial" w:hAnsi="Arial" w:cs="Arial"/>
          <w:highlight w:val="yellow"/>
        </w:rPr>
        <w:t>insert patient name</w:t>
      </w:r>
      <w:r w:rsidRPr="002D270F">
        <w:rPr>
          <w:rFonts w:ascii="Arial" w:hAnsi="Arial" w:cs="Arial"/>
        </w:rPr>
        <w:t>],</w:t>
      </w:r>
    </w:p>
    <w:p w14:paraId="495BC175" w14:textId="77777777" w:rsidR="00A62487" w:rsidRPr="002D270F" w:rsidRDefault="00A62487" w:rsidP="00A62487">
      <w:pPr>
        <w:autoSpaceDE w:val="0"/>
        <w:autoSpaceDN w:val="0"/>
        <w:adjustRightInd w:val="0"/>
        <w:rPr>
          <w:rFonts w:ascii="Arial" w:hAnsi="Arial" w:cs="Arial"/>
        </w:rPr>
      </w:pPr>
    </w:p>
    <w:p w14:paraId="60197D65" w14:textId="5D5E1610" w:rsidR="00A62487" w:rsidRDefault="00A62487" w:rsidP="00A62487">
      <w:pPr>
        <w:autoSpaceDE w:val="0"/>
        <w:autoSpaceDN w:val="0"/>
        <w:adjustRightInd w:val="0"/>
        <w:rPr>
          <w:rFonts w:ascii="Arial" w:hAnsi="Arial" w:cs="Arial"/>
        </w:rPr>
      </w:pPr>
      <w:r w:rsidRPr="002D270F">
        <w:rPr>
          <w:rFonts w:ascii="Arial" w:hAnsi="Arial" w:cs="Arial"/>
        </w:rPr>
        <w:t xml:space="preserve">As the </w:t>
      </w:r>
      <w:r>
        <w:rPr>
          <w:rFonts w:ascii="Arial" w:hAnsi="Arial" w:cs="Arial"/>
        </w:rPr>
        <w:t>[</w:t>
      </w:r>
      <w:r w:rsidR="008D4506" w:rsidRPr="00202FA3">
        <w:rPr>
          <w:rFonts w:ascii="Arial" w:hAnsi="Arial" w:cs="Arial"/>
          <w:highlight w:val="yellow"/>
        </w:rPr>
        <w:t>practice manager</w:t>
      </w:r>
      <w:r>
        <w:rPr>
          <w:rFonts w:ascii="Arial" w:hAnsi="Arial" w:cs="Arial"/>
        </w:rPr>
        <w:t>]</w:t>
      </w:r>
      <w:r w:rsidRPr="002D270F">
        <w:rPr>
          <w:rFonts w:ascii="Arial" w:hAnsi="Arial" w:cs="Arial"/>
        </w:rPr>
        <w:t xml:space="preserve"> of </w:t>
      </w:r>
      <w:r w:rsidR="00921BCD">
        <w:rPr>
          <w:rFonts w:ascii="Arial" w:hAnsi="Arial" w:cs="Arial"/>
        </w:rPr>
        <w:t>New Islington Medical Practice</w:t>
      </w:r>
      <w:r w:rsidRPr="002D270F">
        <w:rPr>
          <w:rFonts w:ascii="Arial" w:hAnsi="Arial" w:cs="Arial"/>
        </w:rPr>
        <w:t>, I am writing to you on behalf of the partners at the practice. We value you as a patient and want to continue to provide you with high-quality care and service [</w:t>
      </w:r>
      <w:r w:rsidRPr="002D270F">
        <w:rPr>
          <w:rFonts w:ascii="Arial" w:hAnsi="Arial" w:cs="Arial"/>
          <w:highlight w:val="yellow"/>
        </w:rPr>
        <w:t>that you</w:t>
      </w:r>
      <w:r>
        <w:rPr>
          <w:rFonts w:ascii="Arial" w:hAnsi="Arial" w:cs="Arial"/>
          <w:highlight w:val="yellow"/>
        </w:rPr>
        <w:t>/</w:t>
      </w:r>
      <w:r w:rsidRPr="002D270F">
        <w:rPr>
          <w:rFonts w:ascii="Arial" w:hAnsi="Arial" w:cs="Arial"/>
          <w:highlight w:val="yellow"/>
        </w:rPr>
        <w:t>we feel that you</w:t>
      </w:r>
      <w:r w:rsidRPr="002D270F">
        <w:rPr>
          <w:rFonts w:ascii="Arial" w:hAnsi="Arial" w:cs="Arial"/>
        </w:rPr>
        <w:t xml:space="preserve">] currently receive. To do so, we need to set boundaries and expectations that will foster an effective relationship. </w:t>
      </w:r>
    </w:p>
    <w:p w14:paraId="4CEC6801" w14:textId="77777777" w:rsidR="00A62487" w:rsidRDefault="00A62487" w:rsidP="00A62487">
      <w:pPr>
        <w:autoSpaceDE w:val="0"/>
        <w:autoSpaceDN w:val="0"/>
        <w:adjustRightInd w:val="0"/>
        <w:rPr>
          <w:rFonts w:ascii="Arial" w:hAnsi="Arial" w:cs="Arial"/>
        </w:rPr>
      </w:pPr>
    </w:p>
    <w:p w14:paraId="245EBFD0" w14:textId="77777777" w:rsidR="00A62487" w:rsidRPr="002D270F" w:rsidRDefault="00A62487" w:rsidP="00A62487">
      <w:pPr>
        <w:autoSpaceDE w:val="0"/>
        <w:autoSpaceDN w:val="0"/>
        <w:adjustRightInd w:val="0"/>
        <w:rPr>
          <w:rFonts w:ascii="Arial" w:hAnsi="Arial" w:cs="Arial"/>
        </w:rPr>
      </w:pPr>
      <w:r w:rsidRPr="002D270F">
        <w:rPr>
          <w:rFonts w:ascii="Arial" w:hAnsi="Arial" w:cs="Arial"/>
        </w:rPr>
        <w:t xml:space="preserve">It is hoped that this is agreeable and that we can improve upon our relationship to maintain </w:t>
      </w:r>
      <w:r>
        <w:rPr>
          <w:rFonts w:ascii="Arial" w:hAnsi="Arial" w:cs="Arial"/>
        </w:rPr>
        <w:t>the</w:t>
      </w:r>
      <w:r w:rsidRPr="002D270F">
        <w:rPr>
          <w:rFonts w:ascii="Arial" w:hAnsi="Arial" w:cs="Arial"/>
        </w:rPr>
        <w:t xml:space="preserve"> effective patient/doctor relationship that is required.</w:t>
      </w:r>
    </w:p>
    <w:p w14:paraId="61F1530C" w14:textId="77777777" w:rsidR="00A62487" w:rsidRPr="002D270F" w:rsidRDefault="00A62487" w:rsidP="00A62487">
      <w:pPr>
        <w:autoSpaceDE w:val="0"/>
        <w:autoSpaceDN w:val="0"/>
        <w:adjustRightInd w:val="0"/>
        <w:rPr>
          <w:rFonts w:ascii="Arial" w:hAnsi="Arial" w:cs="Arial"/>
        </w:rPr>
      </w:pPr>
    </w:p>
    <w:p w14:paraId="020BCDF4" w14:textId="77777777" w:rsidR="00A62487" w:rsidRPr="002D270F" w:rsidRDefault="00A62487" w:rsidP="00A62487">
      <w:pPr>
        <w:autoSpaceDE w:val="0"/>
        <w:autoSpaceDN w:val="0"/>
        <w:adjustRightInd w:val="0"/>
        <w:rPr>
          <w:rFonts w:ascii="Arial" w:hAnsi="Arial" w:cs="Arial"/>
        </w:rPr>
      </w:pPr>
      <w:r w:rsidRPr="002D270F">
        <w:rPr>
          <w:rFonts w:ascii="Arial" w:hAnsi="Arial" w:cs="Arial"/>
        </w:rPr>
        <w:lastRenderedPageBreak/>
        <w:t xml:space="preserve">Please review and sign the </w:t>
      </w:r>
      <w:r>
        <w:rPr>
          <w:rFonts w:ascii="Arial" w:hAnsi="Arial" w:cs="Arial"/>
        </w:rPr>
        <w:t>agreement</w:t>
      </w:r>
      <w:r w:rsidRPr="002D270F">
        <w:rPr>
          <w:rFonts w:ascii="Arial" w:hAnsi="Arial" w:cs="Arial"/>
        </w:rPr>
        <w:t xml:space="preserve"> carefully. This agreement will be witnessed and retained within your healthcare record.</w:t>
      </w:r>
    </w:p>
    <w:p w14:paraId="19E8ADE9" w14:textId="77777777" w:rsidR="00A62487" w:rsidRPr="002D270F" w:rsidRDefault="00A62487" w:rsidP="00A62487">
      <w:pPr>
        <w:autoSpaceDE w:val="0"/>
        <w:autoSpaceDN w:val="0"/>
        <w:adjustRightInd w:val="0"/>
        <w:rPr>
          <w:rFonts w:ascii="Arial" w:hAnsi="Arial" w:cs="Arial"/>
        </w:rPr>
      </w:pPr>
    </w:p>
    <w:p w14:paraId="0E6473D4" w14:textId="77777777" w:rsidR="00A62487" w:rsidRPr="002D270F" w:rsidRDefault="00A62487" w:rsidP="00A62487">
      <w:pPr>
        <w:autoSpaceDE w:val="0"/>
        <w:autoSpaceDN w:val="0"/>
        <w:adjustRightInd w:val="0"/>
        <w:rPr>
          <w:rFonts w:ascii="Arial" w:hAnsi="Arial" w:cs="Arial"/>
          <w:u w:val="single"/>
        </w:rPr>
      </w:pPr>
      <w:r w:rsidRPr="002D270F">
        <w:rPr>
          <w:rFonts w:ascii="Arial" w:hAnsi="Arial" w:cs="Arial"/>
          <w:u w:val="single"/>
        </w:rPr>
        <w:t>Agreement</w:t>
      </w:r>
    </w:p>
    <w:p w14:paraId="3EBC4EA1" w14:textId="77777777" w:rsidR="00A62487" w:rsidRPr="002D270F" w:rsidRDefault="00A62487" w:rsidP="00A62487">
      <w:pPr>
        <w:autoSpaceDE w:val="0"/>
        <w:autoSpaceDN w:val="0"/>
        <w:adjustRightInd w:val="0"/>
        <w:rPr>
          <w:rFonts w:ascii="Arial" w:hAnsi="Arial" w:cs="Arial"/>
          <w:u w:val="single"/>
        </w:rPr>
      </w:pPr>
    </w:p>
    <w:p w14:paraId="59213C52" w14:textId="653D7DC6" w:rsidR="00A62487" w:rsidRPr="002D270F" w:rsidRDefault="00A62487" w:rsidP="00A62487">
      <w:pPr>
        <w:autoSpaceDE w:val="0"/>
        <w:autoSpaceDN w:val="0"/>
        <w:adjustRightInd w:val="0"/>
        <w:rPr>
          <w:rFonts w:ascii="Arial" w:hAnsi="Arial" w:cs="Arial"/>
        </w:rPr>
      </w:pPr>
      <w:r w:rsidRPr="002D270F">
        <w:rPr>
          <w:rFonts w:ascii="Arial" w:hAnsi="Arial" w:cs="Arial"/>
        </w:rPr>
        <w:t>This agreement is between [</w:t>
      </w:r>
      <w:r w:rsidRPr="002D270F">
        <w:rPr>
          <w:rFonts w:ascii="Arial" w:hAnsi="Arial" w:cs="Arial"/>
          <w:highlight w:val="yellow"/>
        </w:rPr>
        <w:t>insert patient name</w:t>
      </w:r>
      <w:r w:rsidRPr="002D270F">
        <w:rPr>
          <w:rFonts w:ascii="Arial" w:hAnsi="Arial" w:cs="Arial"/>
        </w:rPr>
        <w:t xml:space="preserve">] and </w:t>
      </w:r>
      <w:r w:rsidR="00921BCD">
        <w:rPr>
          <w:rFonts w:ascii="Arial" w:hAnsi="Arial" w:cs="Arial"/>
        </w:rPr>
        <w:t>New Islington Medical Practice</w:t>
      </w:r>
      <w:r w:rsidRPr="002D270F">
        <w:rPr>
          <w:rFonts w:ascii="Arial" w:hAnsi="Arial" w:cs="Arial"/>
        </w:rPr>
        <w:t xml:space="preserve">. </w:t>
      </w:r>
    </w:p>
    <w:p w14:paraId="6B13FAB7" w14:textId="77777777" w:rsidR="00A62487" w:rsidRPr="002D270F" w:rsidRDefault="00A62487" w:rsidP="00A62487">
      <w:pPr>
        <w:autoSpaceDE w:val="0"/>
        <w:autoSpaceDN w:val="0"/>
        <w:adjustRightInd w:val="0"/>
        <w:rPr>
          <w:rFonts w:ascii="Arial" w:hAnsi="Arial" w:cs="Arial"/>
        </w:rPr>
      </w:pPr>
    </w:p>
    <w:p w14:paraId="78863204" w14:textId="77777777" w:rsidR="00A62487" w:rsidRPr="002D270F" w:rsidRDefault="00A62487" w:rsidP="00A62487">
      <w:pPr>
        <w:autoSpaceDE w:val="0"/>
        <w:autoSpaceDN w:val="0"/>
        <w:adjustRightInd w:val="0"/>
        <w:rPr>
          <w:rFonts w:ascii="Arial" w:hAnsi="Arial" w:cs="Arial"/>
        </w:rPr>
      </w:pPr>
      <w:r w:rsidRPr="002D270F">
        <w:rPr>
          <w:rFonts w:ascii="Arial" w:hAnsi="Arial" w:cs="Arial"/>
        </w:rPr>
        <w:t>This practice will endeavour to:</w:t>
      </w:r>
    </w:p>
    <w:p w14:paraId="4F39C740" w14:textId="77777777" w:rsidR="00A62487" w:rsidRPr="002D270F" w:rsidRDefault="00A62487" w:rsidP="00A62487">
      <w:pPr>
        <w:autoSpaceDE w:val="0"/>
        <w:autoSpaceDN w:val="0"/>
        <w:adjustRightInd w:val="0"/>
        <w:rPr>
          <w:rFonts w:ascii="Arial" w:hAnsi="Arial" w:cs="Arial"/>
        </w:rPr>
      </w:pPr>
    </w:p>
    <w:p w14:paraId="769DCF91" w14:textId="77777777" w:rsidR="00A62487" w:rsidRPr="002D270F" w:rsidRDefault="00A62487" w:rsidP="00A62487">
      <w:pPr>
        <w:pStyle w:val="ListParagraph"/>
        <w:numPr>
          <w:ilvl w:val="0"/>
          <w:numId w:val="68"/>
        </w:numPr>
        <w:autoSpaceDE w:val="0"/>
        <w:autoSpaceDN w:val="0"/>
        <w:adjustRightInd w:val="0"/>
        <w:rPr>
          <w:rFonts w:ascii="Arial" w:hAnsi="Arial" w:cs="Arial"/>
        </w:rPr>
      </w:pPr>
      <w:r w:rsidRPr="002D270F">
        <w:rPr>
          <w:rFonts w:ascii="Arial" w:hAnsi="Arial" w:cs="Arial"/>
        </w:rPr>
        <w:t>Consider your needs and provide a professional and confidential service and</w:t>
      </w:r>
      <w:r w:rsidRPr="002D270F">
        <w:t xml:space="preserve"> </w:t>
      </w:r>
      <w:r w:rsidRPr="002D270F">
        <w:rPr>
          <w:rFonts w:ascii="Arial" w:hAnsi="Arial" w:cs="Arial"/>
        </w:rPr>
        <w:t>work in partnership with you, your family, carers and representatives</w:t>
      </w:r>
    </w:p>
    <w:p w14:paraId="1F30EE68" w14:textId="77777777" w:rsidR="00A62487" w:rsidRPr="002D270F" w:rsidRDefault="00A62487" w:rsidP="00A62487">
      <w:pPr>
        <w:pStyle w:val="ListParagraph"/>
        <w:autoSpaceDE w:val="0"/>
        <w:autoSpaceDN w:val="0"/>
        <w:adjustRightInd w:val="0"/>
        <w:rPr>
          <w:rFonts w:ascii="Arial" w:hAnsi="Arial" w:cs="Arial"/>
        </w:rPr>
      </w:pPr>
    </w:p>
    <w:p w14:paraId="3336C1A8" w14:textId="77777777" w:rsidR="00A62487" w:rsidRPr="002D270F" w:rsidRDefault="00A62487" w:rsidP="00A62487">
      <w:pPr>
        <w:pStyle w:val="ListParagraph"/>
        <w:numPr>
          <w:ilvl w:val="0"/>
          <w:numId w:val="68"/>
        </w:numPr>
        <w:autoSpaceDE w:val="0"/>
        <w:autoSpaceDN w:val="0"/>
        <w:adjustRightInd w:val="0"/>
        <w:rPr>
          <w:rFonts w:ascii="Arial" w:hAnsi="Arial" w:cs="Arial"/>
        </w:rPr>
      </w:pPr>
      <w:r w:rsidRPr="002D270F">
        <w:rPr>
          <w:rFonts w:ascii="Arial" w:hAnsi="Arial" w:cs="Arial"/>
        </w:rPr>
        <w:t>Consider what would most benefit your health and wellbeing and discuss any decision in a clear and transparent way</w:t>
      </w:r>
    </w:p>
    <w:p w14:paraId="56B01482" w14:textId="77777777" w:rsidR="00A62487" w:rsidRPr="002D270F" w:rsidRDefault="00A62487" w:rsidP="00A62487">
      <w:pPr>
        <w:autoSpaceDE w:val="0"/>
        <w:autoSpaceDN w:val="0"/>
        <w:adjustRightInd w:val="0"/>
        <w:rPr>
          <w:rFonts w:ascii="Arial" w:hAnsi="Arial" w:cs="Arial"/>
        </w:rPr>
      </w:pPr>
      <w:r w:rsidRPr="002D270F">
        <w:rPr>
          <w:rFonts w:ascii="Arial" w:hAnsi="Arial" w:cs="Arial"/>
        </w:rPr>
        <w:t xml:space="preserve"> </w:t>
      </w:r>
    </w:p>
    <w:p w14:paraId="3C0FAE32" w14:textId="77777777" w:rsidR="00A62487" w:rsidRPr="002D270F" w:rsidRDefault="00A62487" w:rsidP="00A62487">
      <w:pPr>
        <w:pStyle w:val="ListParagraph"/>
        <w:numPr>
          <w:ilvl w:val="0"/>
          <w:numId w:val="68"/>
        </w:numPr>
        <w:autoSpaceDE w:val="0"/>
        <w:autoSpaceDN w:val="0"/>
        <w:adjustRightInd w:val="0"/>
        <w:rPr>
          <w:rFonts w:ascii="Arial" w:hAnsi="Arial" w:cs="Arial"/>
        </w:rPr>
      </w:pPr>
      <w:r w:rsidRPr="002D270F">
        <w:rPr>
          <w:rFonts w:ascii="Arial" w:hAnsi="Arial" w:cs="Arial"/>
        </w:rPr>
        <w:t>Treat you equally and with dignity and respect</w:t>
      </w:r>
    </w:p>
    <w:p w14:paraId="409A8E61" w14:textId="77777777" w:rsidR="00A62487" w:rsidRPr="002D270F" w:rsidRDefault="00A62487" w:rsidP="00A62487">
      <w:pPr>
        <w:autoSpaceDE w:val="0"/>
        <w:autoSpaceDN w:val="0"/>
        <w:adjustRightInd w:val="0"/>
        <w:rPr>
          <w:rFonts w:ascii="Arial" w:hAnsi="Arial" w:cs="Arial"/>
        </w:rPr>
      </w:pPr>
    </w:p>
    <w:p w14:paraId="0454ED64" w14:textId="77777777" w:rsidR="00A62487" w:rsidRPr="002D270F" w:rsidRDefault="00A62487" w:rsidP="00A62487">
      <w:pPr>
        <w:pStyle w:val="ListParagraph"/>
        <w:numPr>
          <w:ilvl w:val="0"/>
          <w:numId w:val="68"/>
        </w:numPr>
        <w:autoSpaceDE w:val="0"/>
        <w:autoSpaceDN w:val="0"/>
        <w:adjustRightInd w:val="0"/>
        <w:rPr>
          <w:rFonts w:ascii="Arial" w:hAnsi="Arial" w:cs="Arial"/>
        </w:rPr>
      </w:pPr>
      <w:r w:rsidRPr="002D270F">
        <w:rPr>
          <w:rFonts w:ascii="Arial" w:hAnsi="Arial" w:cs="Arial"/>
        </w:rPr>
        <w:t xml:space="preserve">Encourage you to take part in decisions about your health and wellbeing </w:t>
      </w:r>
      <w:r>
        <w:rPr>
          <w:rFonts w:ascii="Arial" w:hAnsi="Arial" w:cs="Arial"/>
        </w:rPr>
        <w:t>by</w:t>
      </w:r>
      <w:r w:rsidRPr="002D270F">
        <w:rPr>
          <w:rFonts w:ascii="Arial" w:hAnsi="Arial" w:cs="Arial"/>
        </w:rPr>
        <w:t xml:space="preserve"> providing you</w:t>
      </w:r>
      <w:r>
        <w:rPr>
          <w:rFonts w:ascii="Arial" w:hAnsi="Arial" w:cs="Arial"/>
        </w:rPr>
        <w:t xml:space="preserve"> with </w:t>
      </w:r>
      <w:r w:rsidRPr="002D270F">
        <w:rPr>
          <w:rFonts w:ascii="Arial" w:hAnsi="Arial" w:cs="Arial"/>
        </w:rPr>
        <w:t>the information and support to do so</w:t>
      </w:r>
    </w:p>
    <w:p w14:paraId="4923DA1D" w14:textId="77777777" w:rsidR="00A62487" w:rsidRPr="002D270F" w:rsidRDefault="00A62487" w:rsidP="00A62487">
      <w:pPr>
        <w:pStyle w:val="ListParagraph"/>
        <w:rPr>
          <w:rFonts w:ascii="Arial" w:hAnsi="Arial" w:cs="Arial"/>
        </w:rPr>
      </w:pPr>
    </w:p>
    <w:p w14:paraId="7F735AA1" w14:textId="77777777" w:rsidR="00A62487" w:rsidRPr="002D270F" w:rsidRDefault="00A62487" w:rsidP="00A62487">
      <w:pPr>
        <w:pStyle w:val="ListParagraph"/>
        <w:numPr>
          <w:ilvl w:val="0"/>
          <w:numId w:val="68"/>
        </w:numPr>
        <w:autoSpaceDE w:val="0"/>
        <w:autoSpaceDN w:val="0"/>
        <w:adjustRightInd w:val="0"/>
        <w:rPr>
          <w:rFonts w:ascii="Arial" w:hAnsi="Arial" w:cs="Arial"/>
        </w:rPr>
      </w:pPr>
      <w:r w:rsidRPr="002D270F">
        <w:rPr>
          <w:rFonts w:ascii="Arial" w:hAnsi="Arial" w:cs="Arial"/>
        </w:rPr>
        <w:t>Learn from any mistakes and ensure that</w:t>
      </w:r>
      <w:r>
        <w:rPr>
          <w:rFonts w:ascii="Arial" w:hAnsi="Arial" w:cs="Arial"/>
        </w:rPr>
        <w:t>,</w:t>
      </w:r>
      <w:r w:rsidRPr="002D270F">
        <w:rPr>
          <w:rFonts w:ascii="Arial" w:hAnsi="Arial" w:cs="Arial"/>
        </w:rPr>
        <w:t xml:space="preserve"> should any occur, we fully investigate. If harm ha</w:t>
      </w:r>
      <w:r>
        <w:rPr>
          <w:rFonts w:ascii="Arial" w:hAnsi="Arial" w:cs="Arial"/>
        </w:rPr>
        <w:t>s</w:t>
      </w:r>
      <w:r w:rsidRPr="002D270F">
        <w:rPr>
          <w:rFonts w:ascii="Arial" w:hAnsi="Arial" w:cs="Arial"/>
        </w:rPr>
        <w:t xml:space="preserve"> been caused, we will provide an appropriate explanation and apology</w:t>
      </w:r>
    </w:p>
    <w:p w14:paraId="0768D95D" w14:textId="77777777" w:rsidR="00A62487" w:rsidRPr="002D270F" w:rsidRDefault="00A62487" w:rsidP="00A62487">
      <w:pPr>
        <w:autoSpaceDE w:val="0"/>
        <w:autoSpaceDN w:val="0"/>
        <w:adjustRightInd w:val="0"/>
        <w:rPr>
          <w:rFonts w:ascii="Arial" w:hAnsi="Arial" w:cs="Arial"/>
        </w:rPr>
      </w:pPr>
    </w:p>
    <w:p w14:paraId="5C677676" w14:textId="77777777" w:rsidR="00A62487" w:rsidRPr="002D270F" w:rsidRDefault="00A62487" w:rsidP="00A62487">
      <w:pPr>
        <w:pStyle w:val="ListParagraph"/>
        <w:numPr>
          <w:ilvl w:val="0"/>
          <w:numId w:val="68"/>
        </w:numPr>
        <w:autoSpaceDE w:val="0"/>
        <w:autoSpaceDN w:val="0"/>
        <w:adjustRightInd w:val="0"/>
        <w:rPr>
          <w:rFonts w:ascii="Arial" w:hAnsi="Arial" w:cs="Arial"/>
        </w:rPr>
      </w:pPr>
      <w:r w:rsidRPr="002D270F">
        <w:rPr>
          <w:rFonts w:ascii="Arial" w:hAnsi="Arial" w:cs="Arial"/>
        </w:rPr>
        <w:t>Offer you your named GP, or GP</w:t>
      </w:r>
      <w:r>
        <w:rPr>
          <w:rFonts w:ascii="Arial" w:hAnsi="Arial" w:cs="Arial"/>
        </w:rPr>
        <w:t>s,</w:t>
      </w:r>
      <w:r w:rsidRPr="002D270F">
        <w:rPr>
          <w:rFonts w:ascii="Arial" w:hAnsi="Arial" w:cs="Arial"/>
        </w:rPr>
        <w:t xml:space="preserve"> of choice where possible for continuity of care</w:t>
      </w:r>
    </w:p>
    <w:p w14:paraId="0838771F" w14:textId="77777777" w:rsidR="00A62487" w:rsidRPr="002D270F" w:rsidRDefault="00A62487" w:rsidP="00A62487">
      <w:pPr>
        <w:autoSpaceDE w:val="0"/>
        <w:autoSpaceDN w:val="0"/>
        <w:adjustRightInd w:val="0"/>
        <w:rPr>
          <w:rFonts w:ascii="Arial" w:hAnsi="Arial" w:cs="Arial"/>
        </w:rPr>
      </w:pPr>
    </w:p>
    <w:p w14:paraId="793E831A" w14:textId="77777777" w:rsidR="00A62487" w:rsidRPr="002D270F" w:rsidRDefault="00A62487" w:rsidP="00A62487">
      <w:pPr>
        <w:pStyle w:val="ListParagraph"/>
        <w:numPr>
          <w:ilvl w:val="0"/>
          <w:numId w:val="68"/>
        </w:numPr>
        <w:autoSpaceDE w:val="0"/>
        <w:autoSpaceDN w:val="0"/>
        <w:adjustRightInd w:val="0"/>
        <w:rPr>
          <w:rFonts w:ascii="Arial" w:hAnsi="Arial" w:cs="Arial"/>
        </w:rPr>
      </w:pPr>
      <w:r w:rsidRPr="002D270F">
        <w:rPr>
          <w:rFonts w:ascii="Arial" w:hAnsi="Arial" w:cs="Arial"/>
        </w:rPr>
        <w:t>Listen to you and involve you in decision making regarding your treatment options</w:t>
      </w:r>
    </w:p>
    <w:p w14:paraId="6E38680A" w14:textId="77777777" w:rsidR="00A62487" w:rsidRPr="002D270F" w:rsidRDefault="00A62487" w:rsidP="00A62487">
      <w:pPr>
        <w:autoSpaceDE w:val="0"/>
        <w:autoSpaceDN w:val="0"/>
        <w:adjustRightInd w:val="0"/>
        <w:rPr>
          <w:rFonts w:ascii="Arial" w:hAnsi="Arial" w:cs="Arial"/>
        </w:rPr>
      </w:pPr>
    </w:p>
    <w:p w14:paraId="04FC418C" w14:textId="77777777" w:rsidR="00A62487" w:rsidRPr="002D270F" w:rsidRDefault="00A62487" w:rsidP="00A62487">
      <w:pPr>
        <w:pStyle w:val="ListParagraph"/>
        <w:numPr>
          <w:ilvl w:val="0"/>
          <w:numId w:val="68"/>
        </w:numPr>
        <w:autoSpaceDE w:val="0"/>
        <w:autoSpaceDN w:val="0"/>
        <w:adjustRightInd w:val="0"/>
        <w:rPr>
          <w:rFonts w:ascii="Arial" w:hAnsi="Arial" w:cs="Arial"/>
        </w:rPr>
      </w:pPr>
      <w:r w:rsidRPr="002D270F">
        <w:rPr>
          <w:rFonts w:ascii="Arial" w:hAnsi="Arial" w:cs="Arial"/>
        </w:rPr>
        <w:t>Consider and respect your feedback</w:t>
      </w:r>
    </w:p>
    <w:p w14:paraId="5C6B395A" w14:textId="77777777" w:rsidR="00A62487" w:rsidRPr="002D270F" w:rsidRDefault="00A62487" w:rsidP="00A62487">
      <w:pPr>
        <w:autoSpaceDE w:val="0"/>
        <w:autoSpaceDN w:val="0"/>
        <w:adjustRightInd w:val="0"/>
        <w:rPr>
          <w:rFonts w:ascii="Arial" w:hAnsi="Arial" w:cs="Arial"/>
        </w:rPr>
      </w:pPr>
    </w:p>
    <w:p w14:paraId="188412F4" w14:textId="77777777" w:rsidR="00A62487" w:rsidRPr="002D270F" w:rsidRDefault="00A62487" w:rsidP="00A62487">
      <w:pPr>
        <w:autoSpaceDE w:val="0"/>
        <w:autoSpaceDN w:val="0"/>
        <w:adjustRightInd w:val="0"/>
        <w:rPr>
          <w:rFonts w:ascii="Arial" w:hAnsi="Arial" w:cs="Arial"/>
        </w:rPr>
      </w:pPr>
      <w:r w:rsidRPr="002D270F">
        <w:rPr>
          <w:rFonts w:ascii="Arial" w:hAnsi="Arial" w:cs="Arial"/>
        </w:rPr>
        <w:t xml:space="preserve">In return, this practice will expect that you </w:t>
      </w:r>
      <w:r>
        <w:rPr>
          <w:rFonts w:ascii="Arial" w:hAnsi="Arial" w:cs="Arial"/>
        </w:rPr>
        <w:t xml:space="preserve">to </w:t>
      </w:r>
      <w:r w:rsidRPr="002D270F">
        <w:rPr>
          <w:rFonts w:ascii="Arial" w:hAnsi="Arial" w:cs="Arial"/>
        </w:rPr>
        <w:t xml:space="preserve">undertake </w:t>
      </w:r>
      <w:r>
        <w:rPr>
          <w:rFonts w:ascii="Arial" w:hAnsi="Arial" w:cs="Arial"/>
        </w:rPr>
        <w:t xml:space="preserve">that you will do </w:t>
      </w:r>
      <w:r w:rsidRPr="002D270F">
        <w:rPr>
          <w:rFonts w:ascii="Arial" w:hAnsi="Arial" w:cs="Arial"/>
        </w:rPr>
        <w:t>the following:</w:t>
      </w:r>
    </w:p>
    <w:p w14:paraId="1DD7EBA4" w14:textId="77777777" w:rsidR="00A62487" w:rsidRPr="002D270F" w:rsidRDefault="00A62487" w:rsidP="00A62487">
      <w:pPr>
        <w:autoSpaceDE w:val="0"/>
        <w:autoSpaceDN w:val="0"/>
        <w:adjustRightInd w:val="0"/>
        <w:rPr>
          <w:rFonts w:ascii="Arial" w:hAnsi="Arial" w:cs="Arial"/>
        </w:rPr>
      </w:pPr>
    </w:p>
    <w:p w14:paraId="7F77B39D" w14:textId="77777777" w:rsidR="00A62487" w:rsidRPr="002D270F" w:rsidRDefault="00A62487" w:rsidP="00A62487">
      <w:pPr>
        <w:pStyle w:val="ListParagraph"/>
        <w:numPr>
          <w:ilvl w:val="0"/>
          <w:numId w:val="70"/>
        </w:numPr>
        <w:autoSpaceDE w:val="0"/>
        <w:autoSpaceDN w:val="0"/>
        <w:adjustRightInd w:val="0"/>
        <w:rPr>
          <w:rFonts w:ascii="Arial" w:hAnsi="Arial" w:cs="Arial"/>
        </w:rPr>
      </w:pPr>
      <w:r w:rsidRPr="002D270F">
        <w:rPr>
          <w:rFonts w:ascii="Arial" w:hAnsi="Arial" w:cs="Arial"/>
        </w:rPr>
        <w:t>Use our service responsibly and not expect immediate treatment for non-urgent/routine conditions</w:t>
      </w:r>
    </w:p>
    <w:p w14:paraId="2E32815A" w14:textId="77777777" w:rsidR="00A62487" w:rsidRPr="00B513D6" w:rsidRDefault="00A62487" w:rsidP="00A62487">
      <w:pPr>
        <w:pStyle w:val="ListParagraph"/>
        <w:autoSpaceDE w:val="0"/>
        <w:autoSpaceDN w:val="0"/>
        <w:adjustRightInd w:val="0"/>
        <w:rPr>
          <w:rFonts w:ascii="Arial" w:hAnsi="Arial" w:cs="Arial"/>
          <w:color w:val="FF0000"/>
        </w:rPr>
      </w:pPr>
    </w:p>
    <w:p w14:paraId="62992226" w14:textId="77777777" w:rsidR="00A62487" w:rsidRPr="002D270F" w:rsidRDefault="00A62487" w:rsidP="00A62487">
      <w:pPr>
        <w:pStyle w:val="ListParagraph"/>
        <w:numPr>
          <w:ilvl w:val="0"/>
          <w:numId w:val="70"/>
        </w:numPr>
        <w:autoSpaceDE w:val="0"/>
        <w:autoSpaceDN w:val="0"/>
        <w:adjustRightInd w:val="0"/>
        <w:rPr>
          <w:rFonts w:ascii="Arial" w:hAnsi="Arial" w:cs="Arial"/>
        </w:rPr>
      </w:pPr>
      <w:r w:rsidRPr="002D270F">
        <w:rPr>
          <w:rFonts w:ascii="Arial" w:hAnsi="Arial" w:cs="Arial"/>
        </w:rPr>
        <w:t>Take personal responsibility for your own health</w:t>
      </w:r>
    </w:p>
    <w:p w14:paraId="27BFFE72" w14:textId="77777777" w:rsidR="00A62487" w:rsidRPr="00B513D6" w:rsidRDefault="00A62487" w:rsidP="00A62487">
      <w:pPr>
        <w:autoSpaceDE w:val="0"/>
        <w:autoSpaceDN w:val="0"/>
        <w:adjustRightInd w:val="0"/>
        <w:rPr>
          <w:rFonts w:ascii="Arial" w:hAnsi="Arial" w:cs="Arial"/>
          <w:color w:val="FF0000"/>
        </w:rPr>
      </w:pPr>
    </w:p>
    <w:p w14:paraId="0B9131CF" w14:textId="77777777" w:rsidR="00A62487" w:rsidRPr="002D270F" w:rsidRDefault="00A62487" w:rsidP="00A62487">
      <w:pPr>
        <w:pStyle w:val="ListParagraph"/>
        <w:numPr>
          <w:ilvl w:val="0"/>
          <w:numId w:val="70"/>
        </w:numPr>
        <w:autoSpaceDE w:val="0"/>
        <w:autoSpaceDN w:val="0"/>
        <w:adjustRightInd w:val="0"/>
        <w:rPr>
          <w:rFonts w:ascii="Arial" w:hAnsi="Arial" w:cs="Arial"/>
        </w:rPr>
      </w:pPr>
      <w:r w:rsidRPr="002D270F">
        <w:rPr>
          <w:rFonts w:ascii="Arial" w:hAnsi="Arial" w:cs="Arial"/>
        </w:rPr>
        <w:t>Treat staff and other patients with respect and recognise that violence or the causing of nuisance or disturbance these premises could result in prosecution</w:t>
      </w:r>
    </w:p>
    <w:p w14:paraId="5C30963C" w14:textId="77777777" w:rsidR="00A62487" w:rsidRPr="00B513D6" w:rsidRDefault="00A62487" w:rsidP="00A62487">
      <w:pPr>
        <w:pStyle w:val="ListParagraph"/>
        <w:rPr>
          <w:rFonts w:ascii="Arial" w:hAnsi="Arial" w:cs="Arial"/>
          <w:color w:val="FF0000"/>
        </w:rPr>
      </w:pPr>
    </w:p>
    <w:p w14:paraId="4F0052F0" w14:textId="77777777" w:rsidR="00A62487" w:rsidRPr="002D270F" w:rsidRDefault="00A62487" w:rsidP="00A62487">
      <w:pPr>
        <w:pStyle w:val="ListParagraph"/>
        <w:numPr>
          <w:ilvl w:val="0"/>
          <w:numId w:val="70"/>
        </w:numPr>
        <w:autoSpaceDE w:val="0"/>
        <w:autoSpaceDN w:val="0"/>
        <w:adjustRightInd w:val="0"/>
        <w:rPr>
          <w:rFonts w:ascii="Arial" w:hAnsi="Arial" w:cs="Arial"/>
        </w:rPr>
      </w:pPr>
      <w:r>
        <w:rPr>
          <w:rFonts w:ascii="Arial" w:hAnsi="Arial" w:cs="Arial"/>
        </w:rPr>
        <w:t>R</w:t>
      </w:r>
      <w:r w:rsidRPr="002D270F">
        <w:rPr>
          <w:rFonts w:ascii="Arial" w:hAnsi="Arial" w:cs="Arial"/>
        </w:rPr>
        <w:t>ecognise that abusive and violent behaviour could result in you being requested to register elsewhere</w:t>
      </w:r>
    </w:p>
    <w:p w14:paraId="5A7AA48B" w14:textId="77777777" w:rsidR="00A62487" w:rsidRPr="00B513D6" w:rsidRDefault="00A62487" w:rsidP="00A62487">
      <w:pPr>
        <w:pStyle w:val="ListParagraph"/>
        <w:autoSpaceDE w:val="0"/>
        <w:autoSpaceDN w:val="0"/>
        <w:adjustRightInd w:val="0"/>
        <w:rPr>
          <w:rFonts w:ascii="Arial" w:hAnsi="Arial" w:cs="Arial"/>
          <w:color w:val="FF0000"/>
        </w:rPr>
      </w:pPr>
    </w:p>
    <w:p w14:paraId="2E073CCB" w14:textId="77777777" w:rsidR="00A62487" w:rsidRPr="002D270F" w:rsidRDefault="00A62487" w:rsidP="00A62487">
      <w:pPr>
        <w:pStyle w:val="ListParagraph"/>
        <w:numPr>
          <w:ilvl w:val="0"/>
          <w:numId w:val="70"/>
        </w:numPr>
        <w:autoSpaceDE w:val="0"/>
        <w:autoSpaceDN w:val="0"/>
        <w:adjustRightInd w:val="0"/>
        <w:rPr>
          <w:rFonts w:ascii="Arial" w:hAnsi="Arial" w:cs="Arial"/>
        </w:rPr>
      </w:pPr>
      <w:r w:rsidRPr="002D270F">
        <w:rPr>
          <w:rFonts w:ascii="Arial" w:hAnsi="Arial" w:cs="Arial"/>
        </w:rPr>
        <w:t>Provide accurate information about your health, condition and status</w:t>
      </w:r>
    </w:p>
    <w:p w14:paraId="66B3F87B" w14:textId="77777777" w:rsidR="00A62487" w:rsidRPr="00B513D6" w:rsidRDefault="00A62487" w:rsidP="00A62487">
      <w:pPr>
        <w:pStyle w:val="ListParagraph"/>
        <w:autoSpaceDE w:val="0"/>
        <w:autoSpaceDN w:val="0"/>
        <w:adjustRightInd w:val="0"/>
        <w:rPr>
          <w:rFonts w:ascii="Arial" w:hAnsi="Arial" w:cs="Arial"/>
          <w:color w:val="FF0000"/>
        </w:rPr>
      </w:pPr>
    </w:p>
    <w:p w14:paraId="2150847E" w14:textId="77777777" w:rsidR="00A62487" w:rsidRPr="002D270F" w:rsidRDefault="00A62487" w:rsidP="00A62487">
      <w:pPr>
        <w:pStyle w:val="ListParagraph"/>
        <w:numPr>
          <w:ilvl w:val="0"/>
          <w:numId w:val="70"/>
        </w:numPr>
        <w:autoSpaceDE w:val="0"/>
        <w:autoSpaceDN w:val="0"/>
        <w:adjustRightInd w:val="0"/>
        <w:rPr>
          <w:rFonts w:ascii="Arial" w:hAnsi="Arial" w:cs="Arial"/>
        </w:rPr>
      </w:pPr>
      <w:r w:rsidRPr="002D270F">
        <w:rPr>
          <w:rFonts w:ascii="Arial" w:hAnsi="Arial" w:cs="Arial"/>
        </w:rPr>
        <w:t>Keep to any appointments or cancel within a reasonable time to allow the appointment to be reused for another patient</w:t>
      </w:r>
    </w:p>
    <w:p w14:paraId="28F78847" w14:textId="77777777" w:rsidR="00A62487" w:rsidRPr="00B513D6" w:rsidRDefault="00A62487" w:rsidP="00A62487">
      <w:pPr>
        <w:pStyle w:val="ListParagraph"/>
        <w:autoSpaceDE w:val="0"/>
        <w:autoSpaceDN w:val="0"/>
        <w:adjustRightInd w:val="0"/>
        <w:rPr>
          <w:rFonts w:ascii="Arial" w:hAnsi="Arial" w:cs="Arial"/>
          <w:color w:val="FF0000"/>
        </w:rPr>
      </w:pPr>
    </w:p>
    <w:p w14:paraId="3B33CF9B" w14:textId="77777777" w:rsidR="00A62487" w:rsidRPr="002D270F" w:rsidRDefault="00A62487" w:rsidP="00A62487">
      <w:pPr>
        <w:pStyle w:val="ListParagraph"/>
        <w:numPr>
          <w:ilvl w:val="0"/>
          <w:numId w:val="70"/>
        </w:numPr>
        <w:autoSpaceDE w:val="0"/>
        <w:autoSpaceDN w:val="0"/>
        <w:adjustRightInd w:val="0"/>
        <w:rPr>
          <w:rFonts w:ascii="Arial" w:hAnsi="Arial" w:cs="Arial"/>
        </w:rPr>
      </w:pPr>
      <w:r w:rsidRPr="002D270F">
        <w:rPr>
          <w:rFonts w:ascii="Arial" w:hAnsi="Arial" w:cs="Arial"/>
        </w:rPr>
        <w:t xml:space="preserve">Follow the course of treatment </w:t>
      </w:r>
      <w:r>
        <w:rPr>
          <w:rFonts w:ascii="Arial" w:hAnsi="Arial" w:cs="Arial"/>
        </w:rPr>
        <w:t xml:space="preserve">to </w:t>
      </w:r>
      <w:r w:rsidRPr="002D270F">
        <w:rPr>
          <w:rFonts w:ascii="Arial" w:hAnsi="Arial" w:cs="Arial"/>
        </w:rPr>
        <w:t>which you have agreed and talk to your clinician if you find this difficult</w:t>
      </w:r>
    </w:p>
    <w:p w14:paraId="4DB02F8B" w14:textId="77777777" w:rsidR="00A62487" w:rsidRPr="00B513D6" w:rsidRDefault="00A62487" w:rsidP="00A62487">
      <w:pPr>
        <w:pStyle w:val="ListParagraph"/>
        <w:autoSpaceDE w:val="0"/>
        <w:autoSpaceDN w:val="0"/>
        <w:adjustRightInd w:val="0"/>
        <w:rPr>
          <w:rFonts w:ascii="Arial" w:hAnsi="Arial" w:cs="Arial"/>
          <w:color w:val="FF0000"/>
        </w:rPr>
      </w:pPr>
    </w:p>
    <w:p w14:paraId="7B1CD736" w14:textId="77777777" w:rsidR="00A62487" w:rsidRPr="002D270F" w:rsidRDefault="00A62487" w:rsidP="00A62487">
      <w:pPr>
        <w:pStyle w:val="ListParagraph"/>
        <w:numPr>
          <w:ilvl w:val="0"/>
          <w:numId w:val="70"/>
        </w:numPr>
        <w:autoSpaceDE w:val="0"/>
        <w:autoSpaceDN w:val="0"/>
        <w:adjustRightInd w:val="0"/>
        <w:rPr>
          <w:rFonts w:ascii="Arial" w:hAnsi="Arial" w:cs="Arial"/>
        </w:rPr>
      </w:pPr>
      <w:r w:rsidRPr="002D270F">
        <w:rPr>
          <w:rFonts w:ascii="Arial" w:hAnsi="Arial" w:cs="Arial"/>
        </w:rPr>
        <w:t>Participate in important public health programmes such as vaccination</w:t>
      </w:r>
    </w:p>
    <w:p w14:paraId="1C792C27" w14:textId="77777777" w:rsidR="00A62487" w:rsidRPr="00B513D6" w:rsidRDefault="00A62487" w:rsidP="00A62487">
      <w:pPr>
        <w:autoSpaceDE w:val="0"/>
        <w:autoSpaceDN w:val="0"/>
        <w:adjustRightInd w:val="0"/>
        <w:rPr>
          <w:rFonts w:ascii="Arial" w:hAnsi="Arial" w:cs="Arial"/>
          <w:color w:val="FF0000"/>
        </w:rPr>
      </w:pPr>
    </w:p>
    <w:p w14:paraId="6F9F9F9E" w14:textId="77777777" w:rsidR="00A62487" w:rsidRPr="002D270F" w:rsidRDefault="00A62487" w:rsidP="00A62487">
      <w:pPr>
        <w:pStyle w:val="ListParagraph"/>
        <w:numPr>
          <w:ilvl w:val="0"/>
          <w:numId w:val="70"/>
        </w:numPr>
        <w:autoSpaceDE w:val="0"/>
        <w:autoSpaceDN w:val="0"/>
        <w:adjustRightInd w:val="0"/>
        <w:rPr>
          <w:rFonts w:ascii="Arial" w:hAnsi="Arial" w:cs="Arial"/>
        </w:rPr>
      </w:pPr>
      <w:r w:rsidRPr="002D270F">
        <w:rPr>
          <w:rFonts w:ascii="Arial" w:hAnsi="Arial" w:cs="Arial"/>
        </w:rPr>
        <w:t>Utilise the services of other professional</w:t>
      </w:r>
      <w:r>
        <w:rPr>
          <w:rFonts w:ascii="Arial" w:hAnsi="Arial" w:cs="Arial"/>
        </w:rPr>
        <w:t xml:space="preserve"> practice</w:t>
      </w:r>
      <w:r w:rsidRPr="002D270F">
        <w:rPr>
          <w:rFonts w:ascii="Arial" w:hAnsi="Arial" w:cs="Arial"/>
        </w:rPr>
        <w:t xml:space="preserve"> staff as a GP is not necessarily the most appropriate clinician to see on all occasions</w:t>
      </w:r>
    </w:p>
    <w:p w14:paraId="59BB6D3A" w14:textId="77777777" w:rsidR="00A62487" w:rsidRPr="00B513D6" w:rsidRDefault="00A62487" w:rsidP="00A62487">
      <w:pPr>
        <w:pStyle w:val="ListParagraph"/>
        <w:rPr>
          <w:rFonts w:ascii="Arial" w:hAnsi="Arial" w:cs="Arial"/>
          <w:color w:val="FF0000"/>
        </w:rPr>
      </w:pPr>
    </w:p>
    <w:p w14:paraId="065A3B97" w14:textId="77777777" w:rsidR="00A62487" w:rsidRPr="002D270F" w:rsidRDefault="00A62487" w:rsidP="00A62487">
      <w:pPr>
        <w:pStyle w:val="ListParagraph"/>
        <w:numPr>
          <w:ilvl w:val="0"/>
          <w:numId w:val="70"/>
        </w:numPr>
        <w:autoSpaceDE w:val="0"/>
        <w:autoSpaceDN w:val="0"/>
        <w:adjustRightInd w:val="0"/>
        <w:rPr>
          <w:rFonts w:ascii="Arial" w:hAnsi="Arial" w:cs="Arial"/>
        </w:rPr>
      </w:pPr>
      <w:r w:rsidRPr="002D270F">
        <w:rPr>
          <w:rFonts w:ascii="Arial" w:hAnsi="Arial" w:cs="Arial"/>
        </w:rPr>
        <w:t>Allow sufficient time for processing repeat prescription requests and not pressure staff to process unauthorised medication requests</w:t>
      </w:r>
    </w:p>
    <w:p w14:paraId="4EACCA73" w14:textId="77777777" w:rsidR="00A62487" w:rsidRPr="00B513D6" w:rsidRDefault="00A62487" w:rsidP="00A62487">
      <w:pPr>
        <w:autoSpaceDE w:val="0"/>
        <w:autoSpaceDN w:val="0"/>
        <w:adjustRightInd w:val="0"/>
        <w:rPr>
          <w:rFonts w:ascii="Arial" w:hAnsi="Arial" w:cs="Arial"/>
          <w:color w:val="FF0000"/>
        </w:rPr>
      </w:pPr>
    </w:p>
    <w:p w14:paraId="55DF7944" w14:textId="77777777" w:rsidR="00A62487" w:rsidRPr="002D270F" w:rsidRDefault="00A62487" w:rsidP="00A62487">
      <w:pPr>
        <w:pStyle w:val="ListParagraph"/>
        <w:numPr>
          <w:ilvl w:val="0"/>
          <w:numId w:val="70"/>
        </w:numPr>
        <w:autoSpaceDE w:val="0"/>
        <w:autoSpaceDN w:val="0"/>
        <w:adjustRightInd w:val="0"/>
        <w:rPr>
          <w:rFonts w:ascii="Arial" w:hAnsi="Arial" w:cs="Arial"/>
        </w:rPr>
      </w:pPr>
      <w:r w:rsidRPr="002D270F">
        <w:rPr>
          <w:rFonts w:ascii="Arial" w:hAnsi="Arial" w:cs="Arial"/>
        </w:rPr>
        <w:t>Keep us informed of any name, address and telephone number changes</w:t>
      </w:r>
    </w:p>
    <w:p w14:paraId="793BF739" w14:textId="77777777" w:rsidR="00A62487" w:rsidRDefault="00A62487" w:rsidP="00A62487">
      <w:pPr>
        <w:autoSpaceDE w:val="0"/>
        <w:autoSpaceDN w:val="0"/>
        <w:adjustRightInd w:val="0"/>
        <w:rPr>
          <w:rFonts w:ascii="Arial" w:hAnsi="Arial" w:cs="Arial"/>
          <w:color w:val="FF0000"/>
        </w:rPr>
      </w:pPr>
    </w:p>
    <w:p w14:paraId="0C883787" w14:textId="77777777" w:rsidR="00A62487" w:rsidRPr="002D270F" w:rsidRDefault="00A62487" w:rsidP="00A62487">
      <w:pPr>
        <w:autoSpaceDE w:val="0"/>
        <w:autoSpaceDN w:val="0"/>
        <w:adjustRightInd w:val="0"/>
        <w:rPr>
          <w:rFonts w:ascii="Arial" w:hAnsi="Arial" w:cs="Arial"/>
        </w:rPr>
      </w:pPr>
      <w:r w:rsidRPr="002D270F">
        <w:rPr>
          <w:rFonts w:ascii="Arial" w:hAnsi="Arial" w:cs="Arial"/>
        </w:rPr>
        <w:t>I also understand that failure to meet these expectations may result in the practice requesting that I register elsewhere at another GP practice.</w:t>
      </w:r>
    </w:p>
    <w:p w14:paraId="60C6E638" w14:textId="77777777" w:rsidR="00A62487" w:rsidRPr="002D270F" w:rsidRDefault="00A62487" w:rsidP="00A62487">
      <w:pPr>
        <w:autoSpaceDE w:val="0"/>
        <w:autoSpaceDN w:val="0"/>
        <w:adjustRightInd w:val="0"/>
        <w:rPr>
          <w:rFonts w:ascii="Arial" w:hAnsi="Arial" w:cs="Arial"/>
        </w:rPr>
      </w:pPr>
    </w:p>
    <w:p w14:paraId="497AEAAE" w14:textId="77777777" w:rsidR="00A62487" w:rsidRPr="002D270F" w:rsidRDefault="00A62487" w:rsidP="00A62487">
      <w:pPr>
        <w:autoSpaceDE w:val="0"/>
        <w:autoSpaceDN w:val="0"/>
        <w:adjustRightInd w:val="0"/>
        <w:rPr>
          <w:rFonts w:ascii="Arial" w:hAnsi="Arial" w:cs="Arial"/>
        </w:rPr>
      </w:pPr>
      <w:r w:rsidRPr="002D270F">
        <w:rPr>
          <w:rFonts w:ascii="Arial" w:hAnsi="Arial" w:cs="Arial"/>
        </w:rPr>
        <w:t xml:space="preserve">I have read, understand and agree to the above listed expectations. </w:t>
      </w:r>
    </w:p>
    <w:p w14:paraId="0B89E41D" w14:textId="77777777" w:rsidR="00A62487" w:rsidRPr="002D270F" w:rsidRDefault="00A62487" w:rsidP="00A62487">
      <w:pPr>
        <w:autoSpaceDE w:val="0"/>
        <w:autoSpaceDN w:val="0"/>
        <w:adjustRightInd w:val="0"/>
        <w:rPr>
          <w:rFonts w:ascii="Arial" w:hAnsi="Arial" w:cs="Arial"/>
        </w:rPr>
      </w:pPr>
    </w:p>
    <w:tbl>
      <w:tblPr>
        <w:tblStyle w:val="TableGrid"/>
        <w:tblW w:w="0" w:type="auto"/>
        <w:tblInd w:w="-5" w:type="dxa"/>
        <w:tblLook w:val="04A0" w:firstRow="1" w:lastRow="0" w:firstColumn="1" w:lastColumn="0" w:noHBand="0" w:noVBand="1"/>
      </w:tblPr>
      <w:tblGrid>
        <w:gridCol w:w="2101"/>
        <w:gridCol w:w="2838"/>
        <w:gridCol w:w="1297"/>
        <w:gridCol w:w="2059"/>
      </w:tblGrid>
      <w:tr w:rsidR="00A62487" w:rsidRPr="002D270F" w14:paraId="16FE2DC0" w14:textId="77777777" w:rsidTr="00F8006A">
        <w:tc>
          <w:tcPr>
            <w:tcW w:w="2101" w:type="dxa"/>
          </w:tcPr>
          <w:p w14:paraId="4400EA47" w14:textId="77777777" w:rsidR="00A62487" w:rsidRPr="002D270F" w:rsidRDefault="00A62487" w:rsidP="00124F91">
            <w:pPr>
              <w:autoSpaceDE w:val="0"/>
              <w:autoSpaceDN w:val="0"/>
              <w:adjustRightInd w:val="0"/>
              <w:rPr>
                <w:rFonts w:ascii="Arial" w:hAnsi="Arial" w:cs="Arial"/>
              </w:rPr>
            </w:pPr>
            <w:r w:rsidRPr="002D270F">
              <w:rPr>
                <w:rFonts w:ascii="Arial" w:hAnsi="Arial" w:cs="Arial"/>
              </w:rPr>
              <w:t>Patient signature</w:t>
            </w:r>
          </w:p>
          <w:p w14:paraId="7228730B" w14:textId="77777777" w:rsidR="00A62487" w:rsidRPr="002D270F" w:rsidRDefault="00A62487" w:rsidP="00124F91">
            <w:pPr>
              <w:autoSpaceDE w:val="0"/>
              <w:autoSpaceDN w:val="0"/>
              <w:adjustRightInd w:val="0"/>
              <w:rPr>
                <w:rFonts w:ascii="Arial" w:hAnsi="Arial" w:cs="Arial"/>
              </w:rPr>
            </w:pPr>
          </w:p>
        </w:tc>
        <w:tc>
          <w:tcPr>
            <w:tcW w:w="2838" w:type="dxa"/>
          </w:tcPr>
          <w:p w14:paraId="14D25141" w14:textId="77777777" w:rsidR="00A62487" w:rsidRPr="002D270F" w:rsidRDefault="00A62487" w:rsidP="00124F91">
            <w:pPr>
              <w:autoSpaceDE w:val="0"/>
              <w:autoSpaceDN w:val="0"/>
              <w:adjustRightInd w:val="0"/>
              <w:rPr>
                <w:rFonts w:ascii="Arial" w:hAnsi="Arial" w:cs="Arial"/>
              </w:rPr>
            </w:pPr>
          </w:p>
        </w:tc>
        <w:tc>
          <w:tcPr>
            <w:tcW w:w="1297" w:type="dxa"/>
          </w:tcPr>
          <w:p w14:paraId="6383DF96" w14:textId="77777777" w:rsidR="00A62487" w:rsidRPr="002D270F" w:rsidRDefault="00A62487" w:rsidP="00124F91">
            <w:pPr>
              <w:autoSpaceDE w:val="0"/>
              <w:autoSpaceDN w:val="0"/>
              <w:adjustRightInd w:val="0"/>
              <w:rPr>
                <w:rFonts w:ascii="Arial" w:hAnsi="Arial" w:cs="Arial"/>
              </w:rPr>
            </w:pPr>
            <w:r w:rsidRPr="002D270F">
              <w:rPr>
                <w:rFonts w:ascii="Arial" w:hAnsi="Arial" w:cs="Arial"/>
              </w:rPr>
              <w:t>Date</w:t>
            </w:r>
          </w:p>
        </w:tc>
        <w:tc>
          <w:tcPr>
            <w:tcW w:w="2059" w:type="dxa"/>
          </w:tcPr>
          <w:p w14:paraId="55256771" w14:textId="77777777" w:rsidR="00A62487" w:rsidRPr="002D270F" w:rsidRDefault="00A62487" w:rsidP="00124F91">
            <w:pPr>
              <w:autoSpaceDE w:val="0"/>
              <w:autoSpaceDN w:val="0"/>
              <w:adjustRightInd w:val="0"/>
              <w:rPr>
                <w:rFonts w:ascii="Arial" w:hAnsi="Arial" w:cs="Arial"/>
              </w:rPr>
            </w:pPr>
          </w:p>
        </w:tc>
      </w:tr>
      <w:tr w:rsidR="00A62487" w:rsidRPr="002D270F" w14:paraId="2D9DCCD9" w14:textId="77777777" w:rsidTr="00F8006A">
        <w:tc>
          <w:tcPr>
            <w:tcW w:w="2101" w:type="dxa"/>
          </w:tcPr>
          <w:p w14:paraId="302DCE1B" w14:textId="77777777" w:rsidR="00A62487" w:rsidRPr="002D270F" w:rsidRDefault="00A62487" w:rsidP="00124F91">
            <w:pPr>
              <w:autoSpaceDE w:val="0"/>
              <w:autoSpaceDN w:val="0"/>
              <w:adjustRightInd w:val="0"/>
              <w:rPr>
                <w:rFonts w:ascii="Arial" w:hAnsi="Arial" w:cs="Arial"/>
              </w:rPr>
            </w:pPr>
            <w:r w:rsidRPr="002D270F">
              <w:rPr>
                <w:rFonts w:ascii="Arial" w:hAnsi="Arial" w:cs="Arial"/>
              </w:rPr>
              <w:t>Practice signature</w:t>
            </w:r>
          </w:p>
          <w:p w14:paraId="6848B3DA" w14:textId="77777777" w:rsidR="00A62487" w:rsidRPr="002D270F" w:rsidRDefault="00A62487" w:rsidP="00124F91">
            <w:pPr>
              <w:autoSpaceDE w:val="0"/>
              <w:autoSpaceDN w:val="0"/>
              <w:adjustRightInd w:val="0"/>
              <w:rPr>
                <w:rFonts w:ascii="Arial" w:hAnsi="Arial" w:cs="Arial"/>
              </w:rPr>
            </w:pPr>
          </w:p>
        </w:tc>
        <w:tc>
          <w:tcPr>
            <w:tcW w:w="2838" w:type="dxa"/>
          </w:tcPr>
          <w:p w14:paraId="4828AE6D" w14:textId="77777777" w:rsidR="00A62487" w:rsidRPr="002D270F" w:rsidRDefault="00A62487" w:rsidP="00124F91">
            <w:pPr>
              <w:autoSpaceDE w:val="0"/>
              <w:autoSpaceDN w:val="0"/>
              <w:adjustRightInd w:val="0"/>
              <w:rPr>
                <w:rFonts w:ascii="Arial" w:hAnsi="Arial" w:cs="Arial"/>
              </w:rPr>
            </w:pPr>
          </w:p>
        </w:tc>
        <w:tc>
          <w:tcPr>
            <w:tcW w:w="1297" w:type="dxa"/>
          </w:tcPr>
          <w:p w14:paraId="5BB86B94" w14:textId="77777777" w:rsidR="00A62487" w:rsidRPr="002D270F" w:rsidRDefault="00A62487" w:rsidP="00124F91">
            <w:pPr>
              <w:autoSpaceDE w:val="0"/>
              <w:autoSpaceDN w:val="0"/>
              <w:adjustRightInd w:val="0"/>
              <w:rPr>
                <w:rFonts w:ascii="Arial" w:hAnsi="Arial" w:cs="Arial"/>
              </w:rPr>
            </w:pPr>
            <w:r w:rsidRPr="002D270F">
              <w:rPr>
                <w:rFonts w:ascii="Arial" w:hAnsi="Arial" w:cs="Arial"/>
              </w:rPr>
              <w:t>Date</w:t>
            </w:r>
          </w:p>
        </w:tc>
        <w:tc>
          <w:tcPr>
            <w:tcW w:w="2059" w:type="dxa"/>
          </w:tcPr>
          <w:p w14:paraId="4D0400C1" w14:textId="77777777" w:rsidR="00A62487" w:rsidRPr="002D270F" w:rsidRDefault="00A62487" w:rsidP="00124F91">
            <w:pPr>
              <w:autoSpaceDE w:val="0"/>
              <w:autoSpaceDN w:val="0"/>
              <w:adjustRightInd w:val="0"/>
              <w:rPr>
                <w:rFonts w:ascii="Arial" w:hAnsi="Arial" w:cs="Arial"/>
              </w:rPr>
            </w:pPr>
          </w:p>
        </w:tc>
      </w:tr>
      <w:tr w:rsidR="00F8006A" w:rsidRPr="002D270F" w14:paraId="2B38BE32" w14:textId="77777777" w:rsidTr="00F8006A">
        <w:tc>
          <w:tcPr>
            <w:tcW w:w="2101" w:type="dxa"/>
          </w:tcPr>
          <w:p w14:paraId="697D1A4E" w14:textId="1E562C96" w:rsidR="00F8006A" w:rsidRPr="002D270F" w:rsidRDefault="00F8006A" w:rsidP="00124F91">
            <w:pPr>
              <w:autoSpaceDE w:val="0"/>
              <w:autoSpaceDN w:val="0"/>
              <w:adjustRightInd w:val="0"/>
              <w:rPr>
                <w:rFonts w:ascii="Arial" w:hAnsi="Arial" w:cs="Arial"/>
              </w:rPr>
            </w:pPr>
            <w:r>
              <w:rPr>
                <w:rFonts w:ascii="Arial" w:hAnsi="Arial" w:cs="Arial"/>
              </w:rPr>
              <w:t>Witness signature</w:t>
            </w:r>
          </w:p>
        </w:tc>
        <w:tc>
          <w:tcPr>
            <w:tcW w:w="2838" w:type="dxa"/>
          </w:tcPr>
          <w:p w14:paraId="7F671306" w14:textId="77777777" w:rsidR="00F8006A" w:rsidRPr="002D270F" w:rsidRDefault="00F8006A" w:rsidP="00124F91">
            <w:pPr>
              <w:autoSpaceDE w:val="0"/>
              <w:autoSpaceDN w:val="0"/>
              <w:adjustRightInd w:val="0"/>
              <w:rPr>
                <w:rFonts w:ascii="Arial" w:hAnsi="Arial" w:cs="Arial"/>
              </w:rPr>
            </w:pPr>
          </w:p>
        </w:tc>
        <w:tc>
          <w:tcPr>
            <w:tcW w:w="1297" w:type="dxa"/>
          </w:tcPr>
          <w:p w14:paraId="2F59C8E0" w14:textId="77777777" w:rsidR="00F8006A" w:rsidRDefault="00F8006A" w:rsidP="00124F91">
            <w:pPr>
              <w:autoSpaceDE w:val="0"/>
              <w:autoSpaceDN w:val="0"/>
              <w:adjustRightInd w:val="0"/>
              <w:rPr>
                <w:rFonts w:ascii="Arial" w:hAnsi="Arial" w:cs="Arial"/>
              </w:rPr>
            </w:pPr>
            <w:r>
              <w:rPr>
                <w:rFonts w:ascii="Arial" w:hAnsi="Arial" w:cs="Arial"/>
              </w:rPr>
              <w:t>Date</w:t>
            </w:r>
          </w:p>
          <w:p w14:paraId="3051D494" w14:textId="6292A892" w:rsidR="00F8006A" w:rsidRPr="002D270F" w:rsidRDefault="00F8006A" w:rsidP="00124F91">
            <w:pPr>
              <w:autoSpaceDE w:val="0"/>
              <w:autoSpaceDN w:val="0"/>
              <w:adjustRightInd w:val="0"/>
              <w:rPr>
                <w:rFonts w:ascii="Arial" w:hAnsi="Arial" w:cs="Arial"/>
              </w:rPr>
            </w:pPr>
          </w:p>
        </w:tc>
        <w:tc>
          <w:tcPr>
            <w:tcW w:w="2059" w:type="dxa"/>
          </w:tcPr>
          <w:p w14:paraId="4E54EDEF" w14:textId="77777777" w:rsidR="00F8006A" w:rsidRPr="002D270F" w:rsidRDefault="00F8006A" w:rsidP="00124F91">
            <w:pPr>
              <w:autoSpaceDE w:val="0"/>
              <w:autoSpaceDN w:val="0"/>
              <w:adjustRightInd w:val="0"/>
              <w:rPr>
                <w:rFonts w:ascii="Arial" w:hAnsi="Arial" w:cs="Arial"/>
              </w:rPr>
            </w:pPr>
          </w:p>
        </w:tc>
      </w:tr>
    </w:tbl>
    <w:p w14:paraId="4F99DB6C" w14:textId="77777777" w:rsidR="00A62487" w:rsidRPr="002D270F" w:rsidRDefault="00A62487" w:rsidP="00A62487">
      <w:pPr>
        <w:autoSpaceDE w:val="0"/>
        <w:autoSpaceDN w:val="0"/>
        <w:adjustRightInd w:val="0"/>
        <w:rPr>
          <w:rFonts w:ascii="Arial" w:hAnsi="Arial" w:cs="Arial"/>
        </w:rPr>
      </w:pPr>
    </w:p>
    <w:p w14:paraId="5C839826" w14:textId="77777777" w:rsidR="00A62487" w:rsidRPr="002D270F" w:rsidRDefault="00A62487" w:rsidP="00A62487">
      <w:pPr>
        <w:autoSpaceDE w:val="0"/>
        <w:autoSpaceDN w:val="0"/>
        <w:adjustRightInd w:val="0"/>
        <w:rPr>
          <w:rFonts w:ascii="Arial" w:hAnsi="Arial" w:cs="Arial"/>
        </w:rPr>
      </w:pPr>
      <w:r w:rsidRPr="002D270F">
        <w:rPr>
          <w:rFonts w:ascii="Arial" w:hAnsi="Arial" w:cs="Arial"/>
        </w:rPr>
        <w:t>Should you have any questions, can I ask that you please contact the main practice number and request a meeting with either myself or my deputy [</w:t>
      </w:r>
      <w:r w:rsidRPr="002D270F">
        <w:rPr>
          <w:rFonts w:ascii="Arial" w:hAnsi="Arial" w:cs="Arial"/>
          <w:highlight w:val="yellow"/>
        </w:rPr>
        <w:t>enter name</w:t>
      </w:r>
      <w:r w:rsidRPr="002D270F">
        <w:rPr>
          <w:rFonts w:ascii="Arial" w:hAnsi="Arial" w:cs="Arial"/>
        </w:rPr>
        <w:t>].</w:t>
      </w:r>
    </w:p>
    <w:p w14:paraId="3F70C272" w14:textId="77777777" w:rsidR="00A62487" w:rsidRPr="002D270F" w:rsidRDefault="00A62487" w:rsidP="00A62487">
      <w:pPr>
        <w:autoSpaceDE w:val="0"/>
        <w:autoSpaceDN w:val="0"/>
        <w:adjustRightInd w:val="0"/>
        <w:rPr>
          <w:rFonts w:ascii="Arial" w:hAnsi="Arial" w:cs="Arial"/>
        </w:rPr>
      </w:pPr>
    </w:p>
    <w:p w14:paraId="63E064AE" w14:textId="77777777" w:rsidR="00A62487" w:rsidRPr="002D270F" w:rsidRDefault="00A62487" w:rsidP="00A62487">
      <w:pPr>
        <w:autoSpaceDE w:val="0"/>
        <w:autoSpaceDN w:val="0"/>
        <w:adjustRightInd w:val="0"/>
        <w:rPr>
          <w:rFonts w:ascii="Arial" w:hAnsi="Arial" w:cs="Arial"/>
        </w:rPr>
      </w:pPr>
      <w:r w:rsidRPr="002D270F">
        <w:rPr>
          <w:rFonts w:ascii="Arial" w:hAnsi="Arial" w:cs="Arial"/>
        </w:rPr>
        <w:t xml:space="preserve">Yours sincerely, </w:t>
      </w:r>
    </w:p>
    <w:p w14:paraId="32835C2D" w14:textId="77777777" w:rsidR="00A62487" w:rsidRPr="002D270F" w:rsidRDefault="00A62487" w:rsidP="00A62487">
      <w:pPr>
        <w:autoSpaceDE w:val="0"/>
        <w:autoSpaceDN w:val="0"/>
        <w:adjustRightInd w:val="0"/>
        <w:rPr>
          <w:rFonts w:ascii="Arial" w:hAnsi="Arial" w:cs="Arial"/>
        </w:rPr>
      </w:pPr>
    </w:p>
    <w:p w14:paraId="7473F293" w14:textId="77777777" w:rsidR="00A62487" w:rsidRPr="002D270F" w:rsidRDefault="00A62487" w:rsidP="00A62487">
      <w:pPr>
        <w:autoSpaceDE w:val="0"/>
        <w:autoSpaceDN w:val="0"/>
        <w:adjustRightInd w:val="0"/>
        <w:rPr>
          <w:rFonts w:ascii="Arial" w:hAnsi="Arial" w:cs="Arial"/>
        </w:rPr>
      </w:pPr>
      <w:r w:rsidRPr="002D270F">
        <w:rPr>
          <w:rFonts w:ascii="Arial" w:hAnsi="Arial" w:cs="Arial"/>
        </w:rPr>
        <w:t>[</w:t>
      </w:r>
      <w:r w:rsidRPr="002D270F">
        <w:rPr>
          <w:rFonts w:ascii="Arial" w:hAnsi="Arial" w:cs="Arial"/>
          <w:highlight w:val="yellow"/>
        </w:rPr>
        <w:t>Signature</w:t>
      </w:r>
      <w:r w:rsidRPr="002D270F">
        <w:rPr>
          <w:rFonts w:ascii="Arial" w:hAnsi="Arial" w:cs="Arial"/>
        </w:rPr>
        <w:t>]</w:t>
      </w:r>
    </w:p>
    <w:p w14:paraId="1F2DF581" w14:textId="77777777" w:rsidR="00A62487" w:rsidRPr="002D270F" w:rsidRDefault="00A62487" w:rsidP="00A62487">
      <w:pPr>
        <w:autoSpaceDE w:val="0"/>
        <w:autoSpaceDN w:val="0"/>
        <w:adjustRightInd w:val="0"/>
        <w:rPr>
          <w:rFonts w:ascii="Arial" w:hAnsi="Arial" w:cs="Arial"/>
        </w:rPr>
      </w:pPr>
    </w:p>
    <w:p w14:paraId="41301255" w14:textId="77777777" w:rsidR="00A62487" w:rsidRPr="002D270F" w:rsidRDefault="00A62487" w:rsidP="00A62487">
      <w:pPr>
        <w:autoSpaceDE w:val="0"/>
        <w:autoSpaceDN w:val="0"/>
        <w:adjustRightInd w:val="0"/>
        <w:rPr>
          <w:rFonts w:ascii="Arial" w:hAnsi="Arial" w:cs="Arial"/>
        </w:rPr>
      </w:pPr>
      <w:r w:rsidRPr="002D270F">
        <w:rPr>
          <w:rFonts w:ascii="Arial" w:hAnsi="Arial" w:cs="Arial"/>
        </w:rPr>
        <w:t>[</w:t>
      </w:r>
      <w:r w:rsidRPr="002D270F">
        <w:rPr>
          <w:rFonts w:ascii="Arial" w:hAnsi="Arial" w:cs="Arial"/>
          <w:highlight w:val="yellow"/>
        </w:rPr>
        <w:t>Name</w:t>
      </w:r>
      <w:r w:rsidRPr="002D270F">
        <w:rPr>
          <w:rFonts w:ascii="Arial" w:hAnsi="Arial" w:cs="Arial"/>
        </w:rPr>
        <w:t>]</w:t>
      </w:r>
    </w:p>
    <w:p w14:paraId="0A4B702B" w14:textId="6C3C10C1" w:rsidR="00A62487" w:rsidRPr="00FA4300" w:rsidRDefault="00A62487" w:rsidP="00A62487">
      <w:pPr>
        <w:autoSpaceDE w:val="0"/>
        <w:autoSpaceDN w:val="0"/>
        <w:adjustRightInd w:val="0"/>
        <w:rPr>
          <w:rFonts w:ascii="Arial" w:hAnsi="Arial" w:cs="Arial"/>
        </w:rPr>
      </w:pPr>
      <w:r w:rsidRPr="002D270F">
        <w:rPr>
          <w:rFonts w:ascii="Arial" w:hAnsi="Arial" w:cs="Arial"/>
        </w:rPr>
        <w:t>[</w:t>
      </w:r>
      <w:r w:rsidRPr="002D270F">
        <w:rPr>
          <w:rFonts w:ascii="Arial" w:hAnsi="Arial" w:cs="Arial"/>
          <w:highlight w:val="yellow"/>
        </w:rPr>
        <w:t>Role</w:t>
      </w:r>
      <w:r w:rsidRPr="002D270F">
        <w:rPr>
          <w:rFonts w:ascii="Arial" w:hAnsi="Arial" w:cs="Arial"/>
        </w:rPr>
        <w:t>]</w:t>
      </w:r>
    </w:p>
    <w:p w14:paraId="24DBA6A8" w14:textId="56D2E69B" w:rsidR="007103BF" w:rsidRDefault="00F8006A" w:rsidP="004A365B">
      <w:pPr>
        <w:autoSpaceDE w:val="0"/>
        <w:autoSpaceDN w:val="0"/>
        <w:adjustRightInd w:val="0"/>
        <w:rPr>
          <w:rFonts w:ascii="Arial" w:hAnsi="Arial" w:cs="Arial"/>
        </w:rPr>
      </w:pPr>
      <w:r>
        <w:rPr>
          <w:rFonts w:ascii="Arial" w:hAnsi="Arial" w:cs="Arial"/>
        </w:rPr>
        <w:t>For the partners</w:t>
      </w:r>
    </w:p>
    <w:p w14:paraId="73E5B4CD" w14:textId="2C75A949" w:rsidR="00F8006A" w:rsidRDefault="00F8006A" w:rsidP="004A365B">
      <w:pPr>
        <w:autoSpaceDE w:val="0"/>
        <w:autoSpaceDN w:val="0"/>
        <w:adjustRightInd w:val="0"/>
        <w:rPr>
          <w:rFonts w:ascii="Arial" w:hAnsi="Arial" w:cs="Arial"/>
        </w:rPr>
      </w:pPr>
    </w:p>
    <w:p w14:paraId="38EC1223" w14:textId="1EAA9344" w:rsidR="00F8006A" w:rsidRDefault="00F8006A" w:rsidP="004A365B">
      <w:pPr>
        <w:autoSpaceDE w:val="0"/>
        <w:autoSpaceDN w:val="0"/>
        <w:adjustRightInd w:val="0"/>
        <w:rPr>
          <w:rFonts w:ascii="Arial" w:hAnsi="Arial" w:cs="Arial"/>
        </w:rPr>
      </w:pPr>
    </w:p>
    <w:p w14:paraId="10E0530D" w14:textId="08DED598" w:rsidR="00F8006A" w:rsidRDefault="00F8006A" w:rsidP="004A365B">
      <w:pPr>
        <w:autoSpaceDE w:val="0"/>
        <w:autoSpaceDN w:val="0"/>
        <w:adjustRightInd w:val="0"/>
        <w:rPr>
          <w:rFonts w:ascii="Arial" w:hAnsi="Arial" w:cs="Arial"/>
        </w:rPr>
      </w:pPr>
    </w:p>
    <w:p w14:paraId="5E99EA42" w14:textId="77777777" w:rsidR="00F8006A" w:rsidRPr="00696419" w:rsidRDefault="00F8006A" w:rsidP="00F8006A">
      <w:pPr>
        <w:pStyle w:val="Heading1"/>
        <w:keepLines/>
        <w:numPr>
          <w:ilvl w:val="0"/>
          <w:numId w:val="0"/>
        </w:numPr>
        <w:pBdr>
          <w:bottom w:val="single" w:sz="4" w:space="0" w:color="595959" w:themeColor="text1" w:themeTint="A6"/>
        </w:pBdr>
        <w:spacing w:before="360" w:after="160" w:line="259" w:lineRule="auto"/>
        <w:rPr>
          <w:sz w:val="28"/>
          <w:szCs w:val="28"/>
        </w:rPr>
      </w:pPr>
      <w:bookmarkStart w:id="690" w:name="_Annex_D_–_3"/>
      <w:bookmarkStart w:id="691" w:name="_Toc112828951"/>
      <w:bookmarkStart w:id="692" w:name="_Toc123994383"/>
      <w:bookmarkEnd w:id="690"/>
      <w:r w:rsidRPr="00696419">
        <w:rPr>
          <w:sz w:val="28"/>
          <w:szCs w:val="28"/>
        </w:rPr>
        <w:t xml:space="preserve">Annex </w:t>
      </w:r>
      <w:r>
        <w:rPr>
          <w:sz w:val="28"/>
          <w:szCs w:val="28"/>
        </w:rPr>
        <w:t>D</w:t>
      </w:r>
      <w:r w:rsidRPr="00696419">
        <w:rPr>
          <w:sz w:val="28"/>
          <w:szCs w:val="28"/>
        </w:rPr>
        <w:t xml:space="preserve"> – </w:t>
      </w:r>
      <w:r>
        <w:rPr>
          <w:sz w:val="28"/>
          <w:szCs w:val="28"/>
        </w:rPr>
        <w:t>Letter to remove a patient</w:t>
      </w:r>
      <w:bookmarkEnd w:id="691"/>
      <w:bookmarkEnd w:id="692"/>
      <w:r w:rsidRPr="00696419">
        <w:rPr>
          <w:sz w:val="28"/>
          <w:szCs w:val="28"/>
        </w:rPr>
        <w:t xml:space="preserve"> </w:t>
      </w:r>
    </w:p>
    <w:p w14:paraId="51BCC73C" w14:textId="77777777" w:rsidR="00F8006A" w:rsidRPr="00696419" w:rsidRDefault="00F8006A" w:rsidP="00F8006A">
      <w:pPr>
        <w:rPr>
          <w:rFonts w:ascii="Arial" w:hAnsi="Arial" w:cs="Arial"/>
        </w:rPr>
      </w:pPr>
    </w:p>
    <w:p w14:paraId="523419CB" w14:textId="77777777" w:rsidR="00F8006A" w:rsidRPr="00454755" w:rsidRDefault="00F8006A" w:rsidP="00F8006A">
      <w:pPr>
        <w:rPr>
          <w:rFonts w:ascii="Arial" w:hAnsi="Arial" w:cs="Arial"/>
        </w:rPr>
      </w:pPr>
      <w:r w:rsidRPr="00454755">
        <w:rPr>
          <w:rFonts w:ascii="Arial" w:hAnsi="Arial" w:cs="Arial"/>
        </w:rPr>
        <w:t>[</w:t>
      </w:r>
      <w:r w:rsidRPr="00454755">
        <w:rPr>
          <w:rFonts w:ascii="Arial" w:hAnsi="Arial" w:cs="Arial"/>
          <w:highlight w:val="yellow"/>
        </w:rPr>
        <w:t>Address</w:t>
      </w:r>
      <w:r w:rsidRPr="00454755">
        <w:rPr>
          <w:rFonts w:ascii="Arial" w:hAnsi="Arial" w:cs="Arial"/>
        </w:rPr>
        <w:t>]</w:t>
      </w:r>
    </w:p>
    <w:p w14:paraId="33CE6826" w14:textId="77777777" w:rsidR="00F8006A" w:rsidRPr="00454755" w:rsidRDefault="00F8006A" w:rsidP="00F8006A">
      <w:pPr>
        <w:rPr>
          <w:rFonts w:ascii="Arial" w:hAnsi="Arial" w:cs="Arial"/>
        </w:rPr>
      </w:pPr>
    </w:p>
    <w:p w14:paraId="107E46C2" w14:textId="77777777" w:rsidR="00F8006A" w:rsidRPr="00FA4300" w:rsidRDefault="00F8006A" w:rsidP="00F8006A">
      <w:pPr>
        <w:autoSpaceDE w:val="0"/>
        <w:autoSpaceDN w:val="0"/>
        <w:adjustRightInd w:val="0"/>
        <w:rPr>
          <w:rFonts w:ascii="Arial" w:hAnsi="Arial" w:cs="Arial"/>
        </w:rPr>
      </w:pPr>
      <w:r w:rsidRPr="00FA4300">
        <w:rPr>
          <w:rFonts w:ascii="Arial" w:hAnsi="Arial" w:cs="Arial"/>
          <w:highlight w:val="yellow"/>
        </w:rPr>
        <w:t>[Insert date]</w:t>
      </w:r>
      <w:r w:rsidRPr="00FA4300">
        <w:rPr>
          <w:rFonts w:ascii="Arial" w:hAnsi="Arial" w:cs="Arial"/>
        </w:rPr>
        <w:t xml:space="preserve"> </w:t>
      </w:r>
    </w:p>
    <w:p w14:paraId="576D48DB" w14:textId="77777777" w:rsidR="00F8006A" w:rsidRDefault="00F8006A" w:rsidP="00F8006A">
      <w:pPr>
        <w:rPr>
          <w:rFonts w:ascii="Arial" w:hAnsi="Arial" w:cs="Arial"/>
          <w:kern w:val="32"/>
        </w:rPr>
      </w:pPr>
    </w:p>
    <w:p w14:paraId="1690E53C" w14:textId="77777777" w:rsidR="00F8006A" w:rsidRPr="00696419" w:rsidRDefault="00F8006A" w:rsidP="00F8006A">
      <w:pPr>
        <w:rPr>
          <w:rFonts w:ascii="Arial" w:hAnsi="Arial" w:cs="Arial"/>
          <w:kern w:val="32"/>
        </w:rPr>
      </w:pPr>
      <w:r>
        <w:rPr>
          <w:rFonts w:ascii="Arial" w:hAnsi="Arial" w:cs="Arial"/>
          <w:kern w:val="32"/>
        </w:rPr>
        <w:t xml:space="preserve">Dear </w:t>
      </w:r>
      <w:r w:rsidRPr="00696419">
        <w:rPr>
          <w:rFonts w:ascii="Arial" w:hAnsi="Arial" w:cs="Arial"/>
          <w:kern w:val="32"/>
        </w:rPr>
        <w:t>[</w:t>
      </w:r>
      <w:r w:rsidRPr="00696419">
        <w:rPr>
          <w:rFonts w:ascii="Arial" w:hAnsi="Arial" w:cs="Arial"/>
          <w:kern w:val="32"/>
          <w:highlight w:val="yellow"/>
        </w:rPr>
        <w:t>insert name of patient</w:t>
      </w:r>
      <w:r w:rsidRPr="00696419">
        <w:rPr>
          <w:rFonts w:ascii="Arial" w:hAnsi="Arial" w:cs="Arial"/>
          <w:kern w:val="32"/>
        </w:rPr>
        <w:t>]</w:t>
      </w:r>
    </w:p>
    <w:p w14:paraId="4FB6E2F2" w14:textId="77777777" w:rsidR="00F8006A" w:rsidRPr="00696419" w:rsidRDefault="00F8006A" w:rsidP="00F8006A">
      <w:pPr>
        <w:rPr>
          <w:rFonts w:ascii="Arial" w:hAnsi="Arial" w:cs="Arial"/>
          <w:kern w:val="32"/>
        </w:rPr>
      </w:pPr>
    </w:p>
    <w:p w14:paraId="362D47F0" w14:textId="77777777" w:rsidR="00F8006A" w:rsidRDefault="00F8006A" w:rsidP="00F8006A">
      <w:pPr>
        <w:rPr>
          <w:rFonts w:ascii="Arial" w:hAnsi="Arial" w:cs="Arial"/>
          <w:kern w:val="32"/>
        </w:rPr>
      </w:pPr>
      <w:r>
        <w:rPr>
          <w:rFonts w:ascii="Arial" w:hAnsi="Arial" w:cs="Arial"/>
          <w:kern w:val="32"/>
        </w:rPr>
        <w:t>Further to my previous letter in [</w:t>
      </w:r>
      <w:r w:rsidRPr="00A54DBC">
        <w:rPr>
          <w:rFonts w:ascii="Arial" w:hAnsi="Arial" w:cs="Arial"/>
          <w:kern w:val="32"/>
          <w:highlight w:val="yellow"/>
        </w:rPr>
        <w:t>date</w:t>
      </w:r>
      <w:r>
        <w:rPr>
          <w:rFonts w:ascii="Arial" w:hAnsi="Arial" w:cs="Arial"/>
          <w:kern w:val="32"/>
        </w:rPr>
        <w:t>], t</w:t>
      </w:r>
      <w:r w:rsidRPr="00696419">
        <w:rPr>
          <w:rFonts w:ascii="Arial" w:hAnsi="Arial" w:cs="Arial"/>
          <w:kern w:val="32"/>
        </w:rPr>
        <w:t>his is to inform you that your [</w:t>
      </w:r>
      <w:r w:rsidRPr="003A46CC">
        <w:rPr>
          <w:rFonts w:ascii="Arial" w:hAnsi="Arial" w:cs="Arial"/>
          <w:kern w:val="32"/>
          <w:highlight w:val="yellow"/>
        </w:rPr>
        <w:t>unreasonable/abusive/aggressive</w:t>
      </w:r>
      <w:r w:rsidRPr="00696419">
        <w:rPr>
          <w:rFonts w:ascii="Arial" w:hAnsi="Arial" w:cs="Arial"/>
          <w:kern w:val="32"/>
        </w:rPr>
        <w:t xml:space="preserve">] behaviour </w:t>
      </w:r>
      <w:r>
        <w:rPr>
          <w:rFonts w:ascii="Arial" w:hAnsi="Arial" w:cs="Arial"/>
          <w:kern w:val="32"/>
        </w:rPr>
        <w:t xml:space="preserve">continues to be </w:t>
      </w:r>
      <w:r w:rsidRPr="00696419">
        <w:rPr>
          <w:rFonts w:ascii="Arial" w:hAnsi="Arial" w:cs="Arial"/>
          <w:kern w:val="32"/>
        </w:rPr>
        <w:t xml:space="preserve">unacceptable to the </w:t>
      </w:r>
      <w:r>
        <w:rPr>
          <w:rFonts w:ascii="Arial" w:hAnsi="Arial" w:cs="Arial"/>
          <w:kern w:val="32"/>
        </w:rPr>
        <w:t>organisation.</w:t>
      </w:r>
    </w:p>
    <w:p w14:paraId="022D9CDB" w14:textId="77777777" w:rsidR="00F8006A" w:rsidRDefault="00F8006A" w:rsidP="00F8006A">
      <w:pPr>
        <w:rPr>
          <w:rFonts w:ascii="Arial" w:hAnsi="Arial" w:cs="Arial"/>
          <w:kern w:val="32"/>
        </w:rPr>
      </w:pPr>
    </w:p>
    <w:p w14:paraId="2AE728CB" w14:textId="717FEF7E" w:rsidR="00F8006A" w:rsidRDefault="00F8006A" w:rsidP="00F8006A">
      <w:pPr>
        <w:rPr>
          <w:rFonts w:ascii="Arial" w:hAnsi="Arial" w:cs="Arial"/>
          <w:kern w:val="32"/>
        </w:rPr>
      </w:pPr>
      <w:r>
        <w:rPr>
          <w:rFonts w:ascii="Arial" w:hAnsi="Arial" w:cs="Arial"/>
          <w:kern w:val="32"/>
        </w:rPr>
        <w:t xml:space="preserve">On </w:t>
      </w:r>
      <w:r w:rsidRPr="00696419">
        <w:rPr>
          <w:rFonts w:ascii="Arial" w:hAnsi="Arial" w:cs="Arial"/>
          <w:kern w:val="32"/>
        </w:rPr>
        <w:t>[</w:t>
      </w:r>
      <w:r w:rsidRPr="003A46CC">
        <w:rPr>
          <w:rFonts w:ascii="Arial" w:hAnsi="Arial" w:cs="Arial"/>
          <w:kern w:val="32"/>
          <w:highlight w:val="yellow"/>
        </w:rPr>
        <w:t>date</w:t>
      </w:r>
      <w:r w:rsidRPr="00696419">
        <w:rPr>
          <w:rFonts w:ascii="Arial" w:hAnsi="Arial" w:cs="Arial"/>
          <w:kern w:val="32"/>
        </w:rPr>
        <w:t>] at [</w:t>
      </w:r>
      <w:r w:rsidRPr="003A46CC">
        <w:rPr>
          <w:rFonts w:ascii="Arial" w:hAnsi="Arial" w:cs="Arial"/>
          <w:kern w:val="32"/>
          <w:highlight w:val="yellow"/>
        </w:rPr>
        <w:t>place</w:t>
      </w:r>
      <w:r w:rsidRPr="00696419">
        <w:rPr>
          <w:rFonts w:ascii="Arial" w:hAnsi="Arial" w:cs="Arial"/>
          <w:kern w:val="32"/>
        </w:rPr>
        <w:t xml:space="preserve">] </w:t>
      </w:r>
      <w:r>
        <w:rPr>
          <w:rFonts w:ascii="Arial" w:hAnsi="Arial" w:cs="Arial"/>
          <w:kern w:val="32"/>
        </w:rPr>
        <w:t>it was reported to me that you [</w:t>
      </w:r>
      <w:r w:rsidRPr="00A54DBC">
        <w:rPr>
          <w:rFonts w:ascii="Arial" w:hAnsi="Arial" w:cs="Arial"/>
          <w:kern w:val="32"/>
          <w:highlight w:val="yellow"/>
        </w:rPr>
        <w:t>insert incident</w:t>
      </w:r>
      <w:r>
        <w:rPr>
          <w:rFonts w:ascii="Arial" w:hAnsi="Arial" w:cs="Arial"/>
          <w:kern w:val="32"/>
        </w:rPr>
        <w:t xml:space="preserve">] and today I have requested to NHS England that you be removed from </w:t>
      </w:r>
      <w:r w:rsidR="00921BCD">
        <w:rPr>
          <w:rFonts w:ascii="Arial" w:hAnsi="Arial" w:cs="Arial"/>
          <w:kern w:val="32"/>
        </w:rPr>
        <w:t>New Islington Medical Practice</w:t>
      </w:r>
      <w:r>
        <w:rPr>
          <w:rFonts w:ascii="Arial" w:hAnsi="Arial" w:cs="Arial"/>
          <w:kern w:val="32"/>
        </w:rPr>
        <w:t xml:space="preserve"> list.</w:t>
      </w:r>
    </w:p>
    <w:p w14:paraId="0114C62C" w14:textId="77777777" w:rsidR="00F8006A" w:rsidRDefault="00F8006A" w:rsidP="00F8006A">
      <w:pPr>
        <w:rPr>
          <w:rFonts w:ascii="Arial" w:hAnsi="Arial" w:cs="Arial"/>
          <w:kern w:val="32"/>
        </w:rPr>
      </w:pPr>
    </w:p>
    <w:p w14:paraId="150348F9" w14:textId="77777777" w:rsidR="00F8006A" w:rsidRDefault="00F8006A" w:rsidP="00F8006A">
      <w:pPr>
        <w:rPr>
          <w:rFonts w:ascii="Arial" w:hAnsi="Arial" w:cs="Arial"/>
          <w:kern w:val="32"/>
        </w:rPr>
      </w:pPr>
      <w:r>
        <w:rPr>
          <w:rFonts w:ascii="Arial" w:hAnsi="Arial" w:cs="Arial"/>
          <w:kern w:val="32"/>
        </w:rPr>
        <w:t>Therefore, you will need to register at another organisation and…</w:t>
      </w:r>
    </w:p>
    <w:p w14:paraId="3A133AC5" w14:textId="77777777" w:rsidR="00F8006A" w:rsidRDefault="00F8006A" w:rsidP="00F8006A">
      <w:pPr>
        <w:rPr>
          <w:rFonts w:ascii="Arial" w:hAnsi="Arial" w:cs="Arial"/>
          <w:kern w:val="32"/>
        </w:rPr>
      </w:pPr>
    </w:p>
    <w:p w14:paraId="0EC27365" w14:textId="77777777" w:rsidR="00F8006A" w:rsidRDefault="00F8006A" w:rsidP="00F8006A">
      <w:pPr>
        <w:rPr>
          <w:rFonts w:ascii="Arial" w:hAnsi="Arial" w:cs="Arial"/>
          <w:kern w:val="32"/>
        </w:rPr>
      </w:pPr>
      <w:r>
        <w:rPr>
          <w:rFonts w:ascii="Arial" w:hAnsi="Arial" w:cs="Arial"/>
          <w:kern w:val="32"/>
        </w:rPr>
        <w:lastRenderedPageBreak/>
        <w:t>[</w:t>
      </w:r>
      <w:r w:rsidRPr="00A54DBC">
        <w:rPr>
          <w:rFonts w:ascii="Arial" w:hAnsi="Arial" w:cs="Arial"/>
          <w:kern w:val="32"/>
          <w:highlight w:val="yellow"/>
        </w:rPr>
        <w:t>Delete as appropriate</w:t>
      </w:r>
      <w:r>
        <w:rPr>
          <w:rFonts w:ascii="Arial" w:hAnsi="Arial" w:cs="Arial"/>
          <w:kern w:val="32"/>
        </w:rPr>
        <w:t>]</w:t>
      </w:r>
    </w:p>
    <w:p w14:paraId="54D1A0FD" w14:textId="77777777" w:rsidR="00F8006A" w:rsidRDefault="00F8006A" w:rsidP="00F8006A">
      <w:pPr>
        <w:rPr>
          <w:rFonts w:ascii="Arial" w:hAnsi="Arial" w:cs="Arial"/>
          <w:kern w:val="32"/>
        </w:rPr>
      </w:pPr>
    </w:p>
    <w:p w14:paraId="0919E5B3" w14:textId="77777777" w:rsidR="00F8006A" w:rsidRDefault="00F8006A" w:rsidP="00F8006A">
      <w:pPr>
        <w:rPr>
          <w:rFonts w:ascii="Arial" w:hAnsi="Arial" w:cs="Arial"/>
          <w:kern w:val="32"/>
        </w:rPr>
      </w:pPr>
      <w:r>
        <w:rPr>
          <w:rFonts w:ascii="Arial" w:hAnsi="Arial" w:cs="Arial"/>
          <w:kern w:val="32"/>
        </w:rPr>
        <w:t>[</w:t>
      </w:r>
      <w:r w:rsidRPr="00A54DBC">
        <w:rPr>
          <w:rFonts w:ascii="Arial" w:hAnsi="Arial" w:cs="Arial"/>
          <w:kern w:val="32"/>
          <w:highlight w:val="yellow"/>
        </w:rPr>
        <w:t>th</w:t>
      </w:r>
      <w:r>
        <w:rPr>
          <w:rFonts w:ascii="Arial" w:hAnsi="Arial" w:cs="Arial"/>
          <w:kern w:val="32"/>
          <w:highlight w:val="yellow"/>
        </w:rPr>
        <w:t>is</w:t>
      </w:r>
      <w:r w:rsidRPr="00A54DBC">
        <w:rPr>
          <w:rFonts w:ascii="Arial" w:hAnsi="Arial" w:cs="Arial"/>
          <w:kern w:val="32"/>
          <w:highlight w:val="yellow"/>
        </w:rPr>
        <w:t xml:space="preserve"> removal will take effect on the eighth day after the request is received by NHS England</w:t>
      </w:r>
      <w:r>
        <w:rPr>
          <w:rFonts w:ascii="Arial" w:hAnsi="Arial" w:cs="Arial"/>
          <w:kern w:val="32"/>
        </w:rPr>
        <w:t>].</w:t>
      </w:r>
    </w:p>
    <w:p w14:paraId="418DCB0F" w14:textId="77777777" w:rsidR="00F8006A" w:rsidRDefault="00F8006A" w:rsidP="00F8006A">
      <w:pPr>
        <w:rPr>
          <w:rFonts w:ascii="Arial" w:hAnsi="Arial" w:cs="Arial"/>
          <w:kern w:val="32"/>
        </w:rPr>
      </w:pPr>
    </w:p>
    <w:p w14:paraId="77B3DFC7" w14:textId="77777777" w:rsidR="00F8006A" w:rsidRDefault="00F8006A" w:rsidP="00F8006A">
      <w:pPr>
        <w:rPr>
          <w:rFonts w:ascii="Arial" w:hAnsi="Arial" w:cs="Arial"/>
        </w:rPr>
      </w:pPr>
      <w:r>
        <w:rPr>
          <w:rFonts w:ascii="Arial" w:hAnsi="Arial" w:cs="Arial"/>
          <w:kern w:val="32"/>
        </w:rPr>
        <w:t>[</w:t>
      </w:r>
      <w:r w:rsidRPr="00A54DBC">
        <w:rPr>
          <w:rFonts w:ascii="Arial" w:hAnsi="Arial" w:cs="Arial"/>
          <w:highlight w:val="yellow"/>
        </w:rPr>
        <w:t>or</w:t>
      </w:r>
      <w:r>
        <w:rPr>
          <w:rFonts w:ascii="Arial" w:hAnsi="Arial" w:cs="Arial"/>
        </w:rPr>
        <w:t xml:space="preserve">], </w:t>
      </w:r>
    </w:p>
    <w:p w14:paraId="4A9CD39F" w14:textId="77777777" w:rsidR="00F8006A" w:rsidRDefault="00F8006A" w:rsidP="00F8006A">
      <w:pPr>
        <w:rPr>
          <w:rFonts w:ascii="Arial" w:hAnsi="Arial" w:cs="Arial"/>
        </w:rPr>
      </w:pPr>
    </w:p>
    <w:p w14:paraId="7D6F5E30" w14:textId="77777777" w:rsidR="00F8006A" w:rsidRDefault="00F8006A" w:rsidP="00F8006A">
      <w:pPr>
        <w:rPr>
          <w:rFonts w:ascii="Arial" w:hAnsi="Arial" w:cs="Arial"/>
          <w:kern w:val="32"/>
        </w:rPr>
      </w:pPr>
      <w:r>
        <w:rPr>
          <w:rFonts w:ascii="Arial" w:hAnsi="Arial" w:cs="Arial"/>
        </w:rPr>
        <w:t>[</w:t>
      </w:r>
      <w:r w:rsidRPr="00A54DBC">
        <w:rPr>
          <w:rFonts w:ascii="Arial" w:hAnsi="Arial" w:cs="Arial"/>
          <w:kern w:val="32"/>
          <w:highlight w:val="yellow"/>
        </w:rPr>
        <w:t>th</w:t>
      </w:r>
      <w:r>
        <w:rPr>
          <w:rFonts w:ascii="Arial" w:hAnsi="Arial" w:cs="Arial"/>
          <w:kern w:val="32"/>
          <w:highlight w:val="yellow"/>
        </w:rPr>
        <w:t>is</w:t>
      </w:r>
      <w:r w:rsidRPr="00A54DBC">
        <w:rPr>
          <w:rFonts w:ascii="Arial" w:hAnsi="Arial" w:cs="Arial"/>
          <w:kern w:val="32"/>
          <w:highlight w:val="yellow"/>
        </w:rPr>
        <w:t xml:space="preserve"> removal will take effect eight days after completion of </w:t>
      </w:r>
      <w:r>
        <w:rPr>
          <w:rFonts w:ascii="Arial" w:hAnsi="Arial" w:cs="Arial"/>
          <w:kern w:val="32"/>
          <w:highlight w:val="yellow"/>
        </w:rPr>
        <w:t>the</w:t>
      </w:r>
      <w:r w:rsidRPr="00A54DBC">
        <w:rPr>
          <w:rFonts w:ascii="Arial" w:hAnsi="Arial" w:cs="Arial"/>
          <w:kern w:val="32"/>
          <w:highlight w:val="yellow"/>
        </w:rPr>
        <w:t xml:space="preserve"> current treatment that you are receiving</w:t>
      </w:r>
      <w:r>
        <w:rPr>
          <w:rFonts w:ascii="Arial" w:hAnsi="Arial" w:cs="Arial"/>
          <w:kern w:val="32"/>
          <w:highlight w:val="yellow"/>
        </w:rPr>
        <w:t xml:space="preserve">. Please note, this may be </w:t>
      </w:r>
      <w:r w:rsidRPr="00A54DBC">
        <w:rPr>
          <w:rFonts w:ascii="Arial" w:hAnsi="Arial" w:cs="Arial"/>
          <w:kern w:val="32"/>
          <w:highlight w:val="yellow"/>
        </w:rPr>
        <w:t xml:space="preserve">sooner should you have been accepted to be registered at another </w:t>
      </w:r>
      <w:r>
        <w:rPr>
          <w:rFonts w:ascii="Arial" w:hAnsi="Arial" w:cs="Arial"/>
          <w:kern w:val="32"/>
          <w:highlight w:val="yellow"/>
        </w:rPr>
        <w:t>organisation</w:t>
      </w:r>
      <w:r>
        <w:rPr>
          <w:rFonts w:ascii="Arial" w:hAnsi="Arial" w:cs="Arial"/>
          <w:kern w:val="32"/>
        </w:rPr>
        <w:t>].</w:t>
      </w:r>
    </w:p>
    <w:p w14:paraId="347D5911" w14:textId="77777777" w:rsidR="00F8006A" w:rsidRDefault="00F8006A" w:rsidP="00F8006A">
      <w:pPr>
        <w:rPr>
          <w:rFonts w:ascii="Arial" w:hAnsi="Arial" w:cs="Arial"/>
          <w:kern w:val="32"/>
        </w:rPr>
      </w:pPr>
    </w:p>
    <w:p w14:paraId="47CE9DF1" w14:textId="77777777" w:rsidR="00F8006A" w:rsidRDefault="00F8006A" w:rsidP="00F8006A">
      <w:pPr>
        <w:rPr>
          <w:rFonts w:ascii="Arial" w:hAnsi="Arial" w:cs="Arial"/>
          <w:kern w:val="32"/>
        </w:rPr>
      </w:pPr>
      <w:r>
        <w:rPr>
          <w:rFonts w:ascii="Arial" w:hAnsi="Arial" w:cs="Arial"/>
          <w:kern w:val="32"/>
        </w:rPr>
        <w:t>Should you need any assistance in finding another GP organisation, it is suggested that you visit the following website:</w:t>
      </w:r>
    </w:p>
    <w:p w14:paraId="5C8E0C4D" w14:textId="77777777" w:rsidR="00F8006A" w:rsidRDefault="00F8006A" w:rsidP="00F8006A">
      <w:pPr>
        <w:rPr>
          <w:rFonts w:ascii="Arial" w:hAnsi="Arial" w:cs="Arial"/>
          <w:kern w:val="32"/>
        </w:rPr>
      </w:pPr>
    </w:p>
    <w:p w14:paraId="507AD970" w14:textId="77777777" w:rsidR="00F8006A" w:rsidRDefault="00000000" w:rsidP="00F8006A">
      <w:pPr>
        <w:rPr>
          <w:rFonts w:ascii="Arial" w:hAnsi="Arial" w:cs="Arial"/>
          <w:kern w:val="32"/>
        </w:rPr>
      </w:pPr>
      <w:hyperlink r:id="rId55" w:history="1">
        <w:r w:rsidR="00F8006A" w:rsidRPr="00D72C83">
          <w:rPr>
            <w:rStyle w:val="Hyperlink"/>
            <w:rFonts w:ascii="Arial" w:hAnsi="Arial" w:cs="Arial"/>
            <w:kern w:val="32"/>
          </w:rPr>
          <w:t>https://www.nhs.uk/service-search/find-a-gp</w:t>
        </w:r>
      </w:hyperlink>
    </w:p>
    <w:p w14:paraId="13F47402" w14:textId="77777777" w:rsidR="00F8006A" w:rsidRPr="00696419" w:rsidRDefault="00F8006A" w:rsidP="00F8006A">
      <w:pPr>
        <w:rPr>
          <w:rFonts w:ascii="Arial" w:hAnsi="Arial" w:cs="Arial"/>
          <w:kern w:val="32"/>
        </w:rPr>
      </w:pPr>
    </w:p>
    <w:p w14:paraId="24132DCC" w14:textId="77777777" w:rsidR="00F8006A" w:rsidRPr="00696419" w:rsidRDefault="00F8006A" w:rsidP="00F8006A">
      <w:pPr>
        <w:rPr>
          <w:rFonts w:ascii="Arial" w:hAnsi="Arial" w:cs="Arial"/>
          <w:kern w:val="32"/>
        </w:rPr>
      </w:pPr>
      <w:r w:rsidRPr="00696419">
        <w:rPr>
          <w:rFonts w:ascii="Arial" w:hAnsi="Arial" w:cs="Arial"/>
          <w:kern w:val="32"/>
        </w:rPr>
        <w:t>Yours sincerely,</w:t>
      </w:r>
    </w:p>
    <w:p w14:paraId="0ED0A003" w14:textId="77777777" w:rsidR="00F8006A" w:rsidRPr="00696419" w:rsidRDefault="00F8006A" w:rsidP="00F8006A">
      <w:pPr>
        <w:rPr>
          <w:rFonts w:ascii="Arial" w:hAnsi="Arial" w:cs="Arial"/>
          <w:kern w:val="32"/>
        </w:rPr>
      </w:pPr>
    </w:p>
    <w:p w14:paraId="74974FB4" w14:textId="77777777" w:rsidR="00F8006A" w:rsidRPr="00696419" w:rsidRDefault="00F8006A" w:rsidP="00F8006A">
      <w:pPr>
        <w:rPr>
          <w:rFonts w:ascii="Arial" w:hAnsi="Arial" w:cs="Arial"/>
          <w:kern w:val="32"/>
        </w:rPr>
      </w:pPr>
    </w:p>
    <w:p w14:paraId="6BD9AA91" w14:textId="77777777" w:rsidR="00F8006A" w:rsidRPr="00696419" w:rsidRDefault="00F8006A" w:rsidP="00F8006A">
      <w:pPr>
        <w:rPr>
          <w:rFonts w:ascii="Arial" w:hAnsi="Arial" w:cs="Arial"/>
          <w:kern w:val="32"/>
        </w:rPr>
      </w:pPr>
      <w:r w:rsidRPr="00696419">
        <w:rPr>
          <w:rFonts w:ascii="Arial" w:hAnsi="Arial" w:cs="Arial"/>
          <w:kern w:val="32"/>
          <w:highlight w:val="yellow"/>
        </w:rPr>
        <w:t>[Signature</w:t>
      </w:r>
      <w:r w:rsidRPr="00696419">
        <w:rPr>
          <w:rFonts w:ascii="Arial" w:hAnsi="Arial" w:cs="Arial"/>
          <w:kern w:val="32"/>
        </w:rPr>
        <w:t>]</w:t>
      </w:r>
    </w:p>
    <w:p w14:paraId="18717863" w14:textId="77777777" w:rsidR="00F8006A" w:rsidRPr="00696419" w:rsidRDefault="00F8006A" w:rsidP="00F8006A">
      <w:pPr>
        <w:rPr>
          <w:rFonts w:ascii="Arial" w:hAnsi="Arial" w:cs="Arial"/>
          <w:kern w:val="32"/>
        </w:rPr>
      </w:pPr>
    </w:p>
    <w:p w14:paraId="54241D3E" w14:textId="77777777" w:rsidR="00F8006A" w:rsidRPr="00696419" w:rsidRDefault="00F8006A" w:rsidP="00F8006A">
      <w:pPr>
        <w:rPr>
          <w:rFonts w:ascii="Arial" w:hAnsi="Arial" w:cs="Arial"/>
          <w:kern w:val="32"/>
        </w:rPr>
      </w:pPr>
    </w:p>
    <w:p w14:paraId="0882C4F8" w14:textId="77777777" w:rsidR="00F8006A" w:rsidRPr="00696419" w:rsidRDefault="00F8006A" w:rsidP="00F8006A">
      <w:pPr>
        <w:rPr>
          <w:rFonts w:ascii="Arial" w:hAnsi="Arial" w:cs="Arial"/>
          <w:kern w:val="32"/>
        </w:rPr>
      </w:pPr>
      <w:r w:rsidRPr="00696419">
        <w:rPr>
          <w:rFonts w:ascii="Arial" w:hAnsi="Arial" w:cs="Arial"/>
          <w:kern w:val="32"/>
        </w:rPr>
        <w:t>[</w:t>
      </w:r>
      <w:r w:rsidRPr="00696419">
        <w:rPr>
          <w:rFonts w:ascii="Arial" w:hAnsi="Arial" w:cs="Arial"/>
          <w:kern w:val="32"/>
          <w:highlight w:val="yellow"/>
        </w:rPr>
        <w:t>Name</w:t>
      </w:r>
      <w:r w:rsidRPr="00696419">
        <w:rPr>
          <w:rFonts w:ascii="Arial" w:hAnsi="Arial" w:cs="Arial"/>
          <w:kern w:val="32"/>
        </w:rPr>
        <w:t>]</w:t>
      </w:r>
    </w:p>
    <w:p w14:paraId="58739F73" w14:textId="5DB695C1" w:rsidR="00F8006A" w:rsidRPr="00696419" w:rsidRDefault="00F8006A" w:rsidP="00F8006A">
      <w:pPr>
        <w:rPr>
          <w:rFonts w:ascii="Arial" w:hAnsi="Arial" w:cs="Arial"/>
          <w:b/>
          <w:bCs/>
          <w:kern w:val="32"/>
          <w:sz w:val="28"/>
          <w:szCs w:val="28"/>
        </w:rPr>
      </w:pPr>
      <w:r>
        <w:rPr>
          <w:rFonts w:ascii="Arial" w:hAnsi="Arial" w:cs="Arial"/>
          <w:kern w:val="32"/>
        </w:rPr>
        <w:t>[</w:t>
      </w:r>
      <w:r w:rsidRPr="00A54DBC">
        <w:rPr>
          <w:rFonts w:ascii="Arial" w:hAnsi="Arial" w:cs="Arial"/>
          <w:kern w:val="32"/>
          <w:highlight w:val="yellow"/>
        </w:rPr>
        <w:t>Partner</w:t>
      </w:r>
      <w:r>
        <w:rPr>
          <w:rFonts w:ascii="Arial" w:hAnsi="Arial" w:cs="Arial"/>
          <w:kern w:val="32"/>
        </w:rPr>
        <w:t>]</w:t>
      </w:r>
    </w:p>
    <w:p w14:paraId="67B4E0B6" w14:textId="77777777" w:rsidR="00F8006A" w:rsidRPr="00FA4300" w:rsidRDefault="00F8006A" w:rsidP="004A365B">
      <w:pPr>
        <w:autoSpaceDE w:val="0"/>
        <w:autoSpaceDN w:val="0"/>
        <w:adjustRightInd w:val="0"/>
        <w:rPr>
          <w:rFonts w:ascii="Arial" w:hAnsi="Arial" w:cs="Arial"/>
        </w:rPr>
      </w:pPr>
    </w:p>
    <w:p w14:paraId="0E22A080" w14:textId="617411DC" w:rsidR="007103BF" w:rsidRPr="00FA4300" w:rsidRDefault="007103BF" w:rsidP="004A365B">
      <w:pPr>
        <w:autoSpaceDE w:val="0"/>
        <w:autoSpaceDN w:val="0"/>
        <w:adjustRightInd w:val="0"/>
        <w:rPr>
          <w:rFonts w:ascii="Arial" w:hAnsi="Arial" w:cs="Arial"/>
        </w:rPr>
      </w:pPr>
    </w:p>
    <w:p w14:paraId="3C307D60" w14:textId="77777777" w:rsidR="007103BF" w:rsidRPr="00454755" w:rsidRDefault="007103BF" w:rsidP="007103BF">
      <w:pPr>
        <w:autoSpaceDE w:val="0"/>
        <w:autoSpaceDN w:val="0"/>
        <w:adjustRightInd w:val="0"/>
        <w:rPr>
          <w:rFonts w:ascii="Arial" w:hAnsi="Arial" w:cs="Arial"/>
        </w:rPr>
      </w:pPr>
      <w:bookmarkStart w:id="693" w:name="_Annex_B_–_1"/>
      <w:bookmarkStart w:id="694" w:name="_Hlk58336086"/>
      <w:bookmarkEnd w:id="693"/>
    </w:p>
    <w:p w14:paraId="033E3F5F" w14:textId="77777777" w:rsidR="007103BF" w:rsidRPr="00FA4300" w:rsidRDefault="007103BF" w:rsidP="007103BF">
      <w:pPr>
        <w:autoSpaceDE w:val="0"/>
        <w:autoSpaceDN w:val="0"/>
        <w:adjustRightInd w:val="0"/>
        <w:rPr>
          <w:rFonts w:ascii="Arial" w:hAnsi="Arial" w:cs="Arial"/>
        </w:rPr>
      </w:pPr>
    </w:p>
    <w:p w14:paraId="7AAC055F" w14:textId="77777777" w:rsidR="007103BF" w:rsidRPr="00FA4300" w:rsidRDefault="007103BF" w:rsidP="004A365B">
      <w:pPr>
        <w:autoSpaceDE w:val="0"/>
        <w:autoSpaceDN w:val="0"/>
        <w:adjustRightInd w:val="0"/>
        <w:rPr>
          <w:rFonts w:ascii="Arial" w:hAnsi="Arial" w:cs="Arial"/>
          <w:sz w:val="20"/>
          <w:szCs w:val="20"/>
        </w:rPr>
      </w:pPr>
    </w:p>
    <w:p w14:paraId="57FA7CB0" w14:textId="77777777" w:rsidR="009D5CCB" w:rsidRPr="00FA4300" w:rsidRDefault="009D5CCB" w:rsidP="009D5CCB"/>
    <w:bookmarkEnd w:id="694"/>
    <w:p w14:paraId="3F8E4E05" w14:textId="77777777" w:rsidR="009D5CCB" w:rsidRPr="00FA4300" w:rsidRDefault="009D5CCB" w:rsidP="009D5CCB"/>
    <w:p w14:paraId="6F34F562" w14:textId="77777777" w:rsidR="00DD33E6" w:rsidRDefault="00DD33E6" w:rsidP="00876F26">
      <w:pPr>
        <w:jc w:val="center"/>
        <w:sectPr w:rsidR="00DD33E6" w:rsidSect="00D1342A">
          <w:footerReference w:type="default" r:id="rId56"/>
          <w:pgSz w:w="11900" w:h="16820"/>
          <w:pgMar w:top="1440" w:right="1800" w:bottom="1440" w:left="1800" w:header="708" w:footer="708" w:gutter="0"/>
          <w:cols w:space="708"/>
          <w:docGrid w:linePitch="360"/>
        </w:sectPr>
      </w:pPr>
    </w:p>
    <w:p w14:paraId="6C8E7025" w14:textId="22267514" w:rsidR="005E73B2" w:rsidRPr="00FA4300" w:rsidRDefault="00DD33E6" w:rsidP="005E73B2">
      <w:pPr>
        <w:pStyle w:val="Heading1"/>
        <w:keepLines/>
        <w:numPr>
          <w:ilvl w:val="0"/>
          <w:numId w:val="0"/>
        </w:numPr>
        <w:pBdr>
          <w:bottom w:val="single" w:sz="4" w:space="1" w:color="595959" w:themeColor="text1" w:themeTint="A6"/>
        </w:pBdr>
        <w:spacing w:before="360" w:after="160" w:line="259" w:lineRule="auto"/>
        <w:ind w:hanging="6"/>
        <w:rPr>
          <w:sz w:val="28"/>
          <w:szCs w:val="28"/>
        </w:rPr>
      </w:pPr>
      <w:bookmarkStart w:id="695" w:name="_Annex_C_–"/>
      <w:bookmarkStart w:id="696" w:name="_Annex_D_–"/>
      <w:bookmarkStart w:id="697" w:name="_Toc123994384"/>
      <w:bookmarkEnd w:id="695"/>
      <w:bookmarkEnd w:id="696"/>
      <w:r>
        <w:rPr>
          <w:sz w:val="28"/>
          <w:szCs w:val="28"/>
        </w:rPr>
        <w:lastRenderedPageBreak/>
        <w:t>A</w:t>
      </w:r>
      <w:r w:rsidR="005E73B2" w:rsidRPr="00FA4300">
        <w:rPr>
          <w:sz w:val="28"/>
          <w:szCs w:val="28"/>
        </w:rPr>
        <w:t xml:space="preserve">nnex </w:t>
      </w:r>
      <w:r w:rsidR="00F8006A">
        <w:rPr>
          <w:sz w:val="28"/>
          <w:szCs w:val="28"/>
        </w:rPr>
        <w:t xml:space="preserve">E </w:t>
      </w:r>
      <w:r w:rsidR="005E73B2" w:rsidRPr="00FA4300">
        <w:rPr>
          <w:sz w:val="28"/>
          <w:szCs w:val="28"/>
        </w:rPr>
        <w:t>– Risk Assessment and Control Form</w:t>
      </w:r>
      <w:bookmarkEnd w:id="697"/>
    </w:p>
    <w:p w14:paraId="09E27415" w14:textId="77777777" w:rsidR="005E73B2" w:rsidRPr="00FA4300" w:rsidRDefault="005E73B2" w:rsidP="005E73B2">
      <w:pPr>
        <w:shd w:val="clear" w:color="auto" w:fill="FFFFFF" w:themeFill="background1"/>
        <w:ind w:left="-426" w:firstLine="426"/>
        <w:jc w:val="both"/>
        <w:rPr>
          <w:rFonts w:ascii="Arial" w:hAnsi="Arial" w:cs="Arial"/>
          <w:b/>
          <w:color w:val="000080"/>
          <w:u w:val="single"/>
        </w:rPr>
      </w:pPr>
      <w:r w:rsidRPr="00FA4300">
        <w:rPr>
          <w:rFonts w:ascii="Arial" w:hAnsi="Arial" w:cs="Arial"/>
          <w:b/>
          <w:color w:val="000080"/>
          <w:u w:val="single"/>
        </w:rPr>
        <w:t>Risk Assessment and Control Form</w:t>
      </w:r>
    </w:p>
    <w:p w14:paraId="4F8C0F50" w14:textId="77777777" w:rsidR="005E73B2" w:rsidRPr="00FA4300" w:rsidRDefault="005E73B2" w:rsidP="005E73B2">
      <w:pPr>
        <w:shd w:val="clear" w:color="auto" w:fill="FFFFFF" w:themeFill="background1"/>
        <w:ind w:left="-426" w:firstLine="426"/>
        <w:jc w:val="both"/>
        <w:rPr>
          <w:rFonts w:ascii="Arial" w:hAnsi="Arial" w:cs="Arial"/>
          <w:color w:val="000080"/>
        </w:rPr>
      </w:pPr>
    </w:p>
    <w:p w14:paraId="4B34470E" w14:textId="18168A5D" w:rsidR="005E73B2" w:rsidRPr="00FA4300" w:rsidRDefault="005E73B2" w:rsidP="004D2944">
      <w:pPr>
        <w:rPr>
          <w:rFonts w:ascii="Arial" w:hAnsi="Arial" w:cs="Arial"/>
          <w:color w:val="000080"/>
        </w:rPr>
      </w:pPr>
      <w:r w:rsidRPr="00FA4300">
        <w:rPr>
          <w:rFonts w:ascii="Arial" w:hAnsi="Arial" w:cs="Arial"/>
          <w:color w:val="000080"/>
        </w:rPr>
        <w:t xml:space="preserve">Brief </w:t>
      </w:r>
      <w:r w:rsidR="004D2944" w:rsidRPr="00FA4300">
        <w:rPr>
          <w:rFonts w:ascii="Arial" w:hAnsi="Arial" w:cs="Arial"/>
          <w:color w:val="000080"/>
        </w:rPr>
        <w:t>task description</w:t>
      </w:r>
      <w:r w:rsidRPr="00FA4300">
        <w:rPr>
          <w:rFonts w:ascii="Arial" w:hAnsi="Arial" w:cs="Arial"/>
          <w:color w:val="000080"/>
        </w:rPr>
        <w:t xml:space="preserve">: </w:t>
      </w:r>
      <w:r w:rsidRPr="00FA4300">
        <w:rPr>
          <w:rFonts w:ascii="Arial" w:hAnsi="Arial" w:cs="Arial"/>
        </w:rPr>
        <w:t>[Interacting with violent or aggressive patients]</w:t>
      </w:r>
      <w:r w:rsidRPr="00FA4300">
        <w:rPr>
          <w:rFonts w:ascii="Arial" w:hAnsi="Arial" w:cs="Arial"/>
        </w:rPr>
        <w:tab/>
      </w:r>
      <w:r w:rsidRPr="00FA4300">
        <w:rPr>
          <w:rFonts w:ascii="Arial" w:hAnsi="Arial" w:cs="Arial"/>
        </w:rPr>
        <w:tab/>
      </w:r>
      <w:r w:rsidRPr="00FA4300">
        <w:rPr>
          <w:rFonts w:ascii="Arial" w:hAnsi="Arial" w:cs="Arial"/>
        </w:rPr>
        <w:tab/>
      </w:r>
      <w:r w:rsidRPr="00FA4300">
        <w:rPr>
          <w:rFonts w:ascii="Arial" w:hAnsi="Arial" w:cs="Arial"/>
        </w:rPr>
        <w:tab/>
      </w:r>
      <w:r w:rsidRPr="00FA4300">
        <w:rPr>
          <w:rFonts w:ascii="Arial" w:hAnsi="Arial" w:cs="Arial"/>
        </w:rPr>
        <w:tab/>
      </w:r>
      <w:r w:rsidRPr="00FA4300">
        <w:rPr>
          <w:rFonts w:ascii="Arial" w:hAnsi="Arial" w:cs="Arial"/>
          <w:b/>
          <w:color w:val="FF0000"/>
        </w:rPr>
        <w:t xml:space="preserve"> </w:t>
      </w:r>
      <w:r w:rsidRPr="00FA4300">
        <w:rPr>
          <w:rFonts w:ascii="Arial" w:hAnsi="Arial" w:cs="Arial"/>
          <w:b/>
          <w:color w:val="FFC000"/>
        </w:rPr>
        <w:t xml:space="preserve">   </w:t>
      </w:r>
    </w:p>
    <w:p w14:paraId="2F96B981" w14:textId="77777777" w:rsidR="005E73B2" w:rsidRPr="00FA4300" w:rsidRDefault="005E73B2" w:rsidP="004D2944">
      <w:pPr>
        <w:rPr>
          <w:rFonts w:ascii="Arial" w:hAnsi="Arial" w:cs="Arial"/>
        </w:rPr>
      </w:pPr>
      <w:r w:rsidRPr="00FA4300">
        <w:rPr>
          <w:rFonts w:ascii="Arial" w:hAnsi="Arial" w:cs="Arial"/>
          <w:color w:val="000080"/>
        </w:rPr>
        <w:t xml:space="preserve"> </w:t>
      </w:r>
    </w:p>
    <w:p w14:paraId="44576666" w14:textId="4CAA77B2" w:rsidR="005E73B2" w:rsidRPr="00FA4300" w:rsidRDefault="004D2944" w:rsidP="004D2944">
      <w:pPr>
        <w:rPr>
          <w:rFonts w:ascii="Arial" w:hAnsi="Arial" w:cs="Arial"/>
          <w:color w:val="000080"/>
        </w:rPr>
      </w:pPr>
      <w:r w:rsidRPr="00FA4300">
        <w:rPr>
          <w:rFonts w:ascii="Arial" w:hAnsi="Arial" w:cs="Arial"/>
          <w:color w:val="000080"/>
        </w:rPr>
        <w:t>Organisation n</w:t>
      </w:r>
      <w:r w:rsidR="005E73B2" w:rsidRPr="00FA4300">
        <w:rPr>
          <w:rFonts w:ascii="Arial" w:hAnsi="Arial" w:cs="Arial"/>
          <w:color w:val="000080"/>
        </w:rPr>
        <w:t>ame:</w:t>
      </w:r>
      <w:r w:rsidR="0091593B">
        <w:rPr>
          <w:rFonts w:ascii="Arial" w:hAnsi="Arial" w:cs="Arial"/>
          <w:color w:val="000080"/>
        </w:rPr>
        <w:t xml:space="preserve"> </w:t>
      </w:r>
      <w:r w:rsidR="00921BCD">
        <w:rPr>
          <w:rFonts w:ascii="Arial" w:hAnsi="Arial" w:cs="Arial"/>
        </w:rPr>
        <w:t>New Islington Medical Practice</w:t>
      </w:r>
      <w:r w:rsidR="005E73B2" w:rsidRPr="00FA4300">
        <w:rPr>
          <w:rFonts w:ascii="Arial" w:hAnsi="Arial" w:cs="Arial"/>
          <w:color w:val="000080"/>
        </w:rPr>
        <w:tab/>
        <w:t xml:space="preserve">Risk </w:t>
      </w:r>
      <w:r w:rsidRPr="00FA4300">
        <w:rPr>
          <w:rFonts w:ascii="Arial" w:hAnsi="Arial" w:cs="Arial"/>
          <w:color w:val="000080"/>
        </w:rPr>
        <w:t>assessment reference</w:t>
      </w:r>
      <w:r w:rsidR="005E73B2" w:rsidRPr="00FA4300">
        <w:rPr>
          <w:rFonts w:ascii="Arial" w:hAnsi="Arial" w:cs="Arial"/>
          <w:color w:val="000080"/>
        </w:rPr>
        <w:t>:</w:t>
      </w:r>
      <w:r w:rsidR="0091593B">
        <w:rPr>
          <w:rFonts w:ascii="Arial" w:hAnsi="Arial" w:cs="Arial"/>
          <w:color w:val="000080"/>
        </w:rPr>
        <w:t xml:space="preserve"> </w:t>
      </w:r>
      <w:r w:rsidR="005E73B2" w:rsidRPr="00FA4300">
        <w:rPr>
          <w:rFonts w:ascii="Arial" w:hAnsi="Arial" w:cs="Arial"/>
        </w:rPr>
        <w:t>[</w:t>
      </w:r>
      <w:r w:rsidR="005E73B2" w:rsidRPr="00FA4300">
        <w:rPr>
          <w:rFonts w:ascii="Arial" w:hAnsi="Arial" w:cs="Arial"/>
          <w:highlight w:val="yellow"/>
        </w:rPr>
        <w:t>Insert</w:t>
      </w:r>
      <w:r w:rsidRPr="00FA4300">
        <w:rPr>
          <w:rFonts w:ascii="Arial" w:hAnsi="Arial" w:cs="Arial"/>
          <w:highlight w:val="yellow"/>
        </w:rPr>
        <w:t xml:space="preserve"> local reference number</w:t>
      </w:r>
      <w:r w:rsidR="005E73B2" w:rsidRPr="00FA4300">
        <w:rPr>
          <w:rFonts w:ascii="Arial" w:hAnsi="Arial" w:cs="Arial"/>
        </w:rPr>
        <w:t>]</w:t>
      </w:r>
    </w:p>
    <w:p w14:paraId="68003D68" w14:textId="77777777" w:rsidR="005E73B2" w:rsidRPr="00FA4300" w:rsidRDefault="005E73B2" w:rsidP="004D2944">
      <w:pPr>
        <w:rPr>
          <w:rFonts w:ascii="Arial" w:hAnsi="Arial" w:cs="Arial"/>
          <w:color w:val="FFC000"/>
        </w:rPr>
      </w:pPr>
    </w:p>
    <w:p w14:paraId="6C409D43" w14:textId="64BC0248" w:rsidR="005E73B2" w:rsidRPr="00FA4300" w:rsidRDefault="004D2944" w:rsidP="004D2944">
      <w:pPr>
        <w:rPr>
          <w:rFonts w:ascii="Arial" w:hAnsi="Arial" w:cs="Arial"/>
          <w:color w:val="000080"/>
        </w:rPr>
      </w:pPr>
      <w:r w:rsidRPr="00FA4300">
        <w:rPr>
          <w:rFonts w:ascii="Arial" w:hAnsi="Arial" w:cs="Arial"/>
          <w:color w:val="000080"/>
        </w:rPr>
        <w:t>Date c</w:t>
      </w:r>
      <w:r w:rsidR="005E73B2" w:rsidRPr="00FA4300">
        <w:rPr>
          <w:rFonts w:ascii="Arial" w:hAnsi="Arial" w:cs="Arial"/>
          <w:color w:val="000080"/>
        </w:rPr>
        <w:t xml:space="preserve">ompleted: </w:t>
      </w:r>
      <w:r w:rsidR="005E73B2" w:rsidRPr="00FA4300">
        <w:rPr>
          <w:rFonts w:ascii="Arial" w:hAnsi="Arial" w:cs="Arial"/>
        </w:rPr>
        <w:t>[</w:t>
      </w:r>
      <w:r w:rsidRPr="00FA4300">
        <w:rPr>
          <w:rFonts w:ascii="Arial" w:hAnsi="Arial" w:cs="Arial"/>
          <w:highlight w:val="yellow"/>
        </w:rPr>
        <w:t>Insert date c</w:t>
      </w:r>
      <w:r w:rsidR="005E73B2" w:rsidRPr="00FA4300">
        <w:rPr>
          <w:rFonts w:ascii="Arial" w:hAnsi="Arial" w:cs="Arial"/>
          <w:highlight w:val="yellow"/>
        </w:rPr>
        <w:t>ompleted</w:t>
      </w:r>
      <w:r w:rsidR="005E73B2" w:rsidRPr="00FA4300">
        <w:rPr>
          <w:rFonts w:ascii="Arial" w:hAnsi="Arial" w:cs="Arial"/>
        </w:rPr>
        <w:t>]</w:t>
      </w:r>
      <w:r w:rsidR="005E73B2" w:rsidRPr="00FA4300">
        <w:rPr>
          <w:rFonts w:ascii="Arial" w:hAnsi="Arial" w:cs="Arial"/>
          <w:color w:val="000080"/>
        </w:rPr>
        <w:tab/>
      </w:r>
      <w:r w:rsidR="005E73B2" w:rsidRPr="00FA4300">
        <w:rPr>
          <w:rFonts w:ascii="Arial" w:hAnsi="Arial" w:cs="Arial"/>
          <w:color w:val="000080"/>
        </w:rPr>
        <w:tab/>
      </w:r>
      <w:r w:rsidRPr="00FA4300">
        <w:rPr>
          <w:rFonts w:ascii="Arial" w:hAnsi="Arial" w:cs="Arial"/>
          <w:color w:val="000080"/>
        </w:rPr>
        <w:t>R</w:t>
      </w:r>
      <w:r w:rsidR="005E73B2" w:rsidRPr="00FA4300">
        <w:rPr>
          <w:rFonts w:ascii="Arial" w:hAnsi="Arial" w:cs="Arial"/>
          <w:color w:val="000080"/>
        </w:rPr>
        <w:t xml:space="preserve">elevant </w:t>
      </w:r>
      <w:r w:rsidRPr="00FA4300">
        <w:rPr>
          <w:rFonts w:ascii="Arial" w:hAnsi="Arial" w:cs="Arial"/>
          <w:color w:val="000080"/>
        </w:rPr>
        <w:t xml:space="preserve">documents reference: </w:t>
      </w:r>
      <w:r w:rsidR="005E73B2" w:rsidRPr="00FA4300">
        <w:rPr>
          <w:rFonts w:ascii="Arial" w:hAnsi="Arial" w:cs="Arial"/>
        </w:rPr>
        <w:t>[</w:t>
      </w:r>
      <w:r w:rsidR="005E73B2" w:rsidRPr="00FA4300">
        <w:rPr>
          <w:rFonts w:ascii="Arial" w:hAnsi="Arial" w:cs="Arial"/>
          <w:highlight w:val="yellow"/>
        </w:rPr>
        <w:t xml:space="preserve">Insert </w:t>
      </w:r>
      <w:r w:rsidRPr="00FA4300">
        <w:rPr>
          <w:rFonts w:ascii="Arial" w:hAnsi="Arial" w:cs="Arial"/>
          <w:highlight w:val="yellow"/>
        </w:rPr>
        <w:t>supporting document name/reference numbers</w:t>
      </w:r>
      <w:r w:rsidR="005E73B2" w:rsidRPr="00FA4300">
        <w:rPr>
          <w:rFonts w:ascii="Arial" w:hAnsi="Arial" w:cs="Arial"/>
        </w:rPr>
        <w:t>]</w:t>
      </w:r>
    </w:p>
    <w:p w14:paraId="05DE156B" w14:textId="77777777" w:rsidR="005E73B2" w:rsidRPr="00FA4300" w:rsidRDefault="005E73B2" w:rsidP="005E73B2">
      <w:pPr>
        <w:jc w:val="both"/>
        <w:rPr>
          <w:rFonts w:ascii="Arial" w:hAnsi="Arial" w:cs="Arial"/>
          <w:color w:val="000080"/>
        </w:rPr>
      </w:pPr>
    </w:p>
    <w:tbl>
      <w:tblPr>
        <w:tblW w:w="524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2"/>
        <w:gridCol w:w="932"/>
        <w:gridCol w:w="3410"/>
        <w:gridCol w:w="1335"/>
        <w:gridCol w:w="874"/>
        <w:gridCol w:w="2796"/>
        <w:gridCol w:w="1566"/>
        <w:gridCol w:w="1555"/>
      </w:tblGrid>
      <w:tr w:rsidR="005E73B2" w:rsidRPr="00FA4300" w14:paraId="31C29D93" w14:textId="77777777" w:rsidTr="00AC719D">
        <w:trPr>
          <w:cantSplit/>
          <w:trHeight w:val="877"/>
        </w:trPr>
        <w:tc>
          <w:tcPr>
            <w:tcW w:w="733" w:type="pct"/>
            <w:shd w:val="clear" w:color="auto" w:fill="D5DCE4" w:themeFill="text2" w:themeFillTint="33"/>
            <w:vAlign w:val="center"/>
          </w:tcPr>
          <w:p w14:paraId="33E869F0" w14:textId="3F26DFF6" w:rsidR="005E73B2" w:rsidRPr="00FA4300" w:rsidRDefault="005E73B2" w:rsidP="00AC719D">
            <w:pPr>
              <w:jc w:val="center"/>
              <w:rPr>
                <w:rFonts w:ascii="Arial" w:hAnsi="Arial" w:cs="Arial"/>
                <w:b/>
                <w:color w:val="000080"/>
                <w:sz w:val="20"/>
                <w:szCs w:val="20"/>
              </w:rPr>
            </w:pPr>
            <w:r w:rsidRPr="00FA4300">
              <w:rPr>
                <w:rFonts w:ascii="Arial" w:hAnsi="Arial" w:cs="Arial"/>
                <w:b/>
                <w:color w:val="000080"/>
                <w:sz w:val="20"/>
                <w:szCs w:val="20"/>
              </w:rPr>
              <w:t xml:space="preserve">General </w:t>
            </w:r>
            <w:r w:rsidR="004D2944" w:rsidRPr="00FA4300">
              <w:rPr>
                <w:rFonts w:ascii="Arial" w:hAnsi="Arial" w:cs="Arial"/>
                <w:b/>
                <w:color w:val="000080"/>
                <w:sz w:val="20"/>
                <w:szCs w:val="20"/>
              </w:rPr>
              <w:t>r</w:t>
            </w:r>
            <w:r w:rsidRPr="00FA4300">
              <w:rPr>
                <w:rFonts w:ascii="Arial" w:hAnsi="Arial" w:cs="Arial"/>
                <w:b/>
                <w:color w:val="000080"/>
                <w:sz w:val="20"/>
                <w:szCs w:val="20"/>
              </w:rPr>
              <w:t xml:space="preserve">isk </w:t>
            </w:r>
            <w:r w:rsidR="004D2944" w:rsidRPr="00FA4300">
              <w:rPr>
                <w:rFonts w:ascii="Arial" w:hAnsi="Arial" w:cs="Arial"/>
                <w:b/>
                <w:color w:val="000080"/>
                <w:sz w:val="20"/>
                <w:szCs w:val="20"/>
              </w:rPr>
              <w:t>d</w:t>
            </w:r>
            <w:r w:rsidRPr="00FA4300">
              <w:rPr>
                <w:rFonts w:ascii="Arial" w:hAnsi="Arial" w:cs="Arial"/>
                <w:b/>
                <w:color w:val="000080"/>
                <w:sz w:val="20"/>
                <w:szCs w:val="20"/>
              </w:rPr>
              <w:t>escription</w:t>
            </w:r>
          </w:p>
          <w:p w14:paraId="7634DB46" w14:textId="0B143C53" w:rsidR="005E73B2" w:rsidRPr="00454755" w:rsidRDefault="005E73B2" w:rsidP="004D2944">
            <w:pPr>
              <w:jc w:val="center"/>
              <w:rPr>
                <w:rFonts w:ascii="Arial" w:hAnsi="Arial" w:cs="Arial"/>
                <w:b/>
                <w:bCs/>
                <w:color w:val="000080"/>
                <w:sz w:val="20"/>
                <w:szCs w:val="20"/>
              </w:rPr>
            </w:pPr>
            <w:r w:rsidRPr="00454755">
              <w:rPr>
                <w:rFonts w:ascii="Arial" w:hAnsi="Arial" w:cs="Arial"/>
                <w:b/>
                <w:bCs/>
                <w:color w:val="000080"/>
                <w:sz w:val="20"/>
                <w:szCs w:val="20"/>
              </w:rPr>
              <w:t>(Hazard</w:t>
            </w:r>
            <w:r w:rsidR="004D2944" w:rsidRPr="00454755">
              <w:rPr>
                <w:rFonts w:ascii="Arial" w:hAnsi="Arial" w:cs="Arial"/>
                <w:b/>
                <w:bCs/>
                <w:color w:val="000080"/>
                <w:sz w:val="20"/>
                <w:szCs w:val="20"/>
              </w:rPr>
              <w:t>/</w:t>
            </w:r>
            <w:r w:rsidRPr="00454755">
              <w:rPr>
                <w:rFonts w:ascii="Arial" w:hAnsi="Arial" w:cs="Arial"/>
                <w:b/>
                <w:bCs/>
                <w:color w:val="000080"/>
                <w:sz w:val="20"/>
                <w:szCs w:val="20"/>
              </w:rPr>
              <w:t xml:space="preserve"> </w:t>
            </w:r>
            <w:r w:rsidR="004D2944" w:rsidRPr="00454755">
              <w:rPr>
                <w:rFonts w:ascii="Arial" w:hAnsi="Arial" w:cs="Arial"/>
                <w:b/>
                <w:bCs/>
                <w:color w:val="000080"/>
                <w:sz w:val="20"/>
                <w:szCs w:val="20"/>
              </w:rPr>
              <w:t>c</w:t>
            </w:r>
            <w:r w:rsidRPr="00454755">
              <w:rPr>
                <w:rFonts w:ascii="Arial" w:hAnsi="Arial" w:cs="Arial"/>
                <w:b/>
                <w:bCs/>
                <w:color w:val="000080"/>
                <w:sz w:val="20"/>
                <w:szCs w:val="20"/>
              </w:rPr>
              <w:t>onsequence)</w:t>
            </w:r>
          </w:p>
        </w:tc>
        <w:tc>
          <w:tcPr>
            <w:tcW w:w="319" w:type="pct"/>
            <w:shd w:val="clear" w:color="auto" w:fill="D5DCE4" w:themeFill="text2" w:themeFillTint="33"/>
            <w:vAlign w:val="center"/>
          </w:tcPr>
          <w:p w14:paraId="64CD0A62" w14:textId="15547FE8" w:rsidR="005E73B2" w:rsidRPr="00FA4300" w:rsidRDefault="005E73B2" w:rsidP="004D2944">
            <w:pPr>
              <w:jc w:val="center"/>
              <w:rPr>
                <w:rFonts w:ascii="Arial" w:hAnsi="Arial" w:cs="Arial"/>
                <w:b/>
                <w:color w:val="000080"/>
                <w:sz w:val="20"/>
                <w:szCs w:val="20"/>
              </w:rPr>
            </w:pPr>
            <w:r w:rsidRPr="00FA4300">
              <w:rPr>
                <w:rFonts w:ascii="Arial" w:hAnsi="Arial" w:cs="Arial"/>
                <w:b/>
                <w:color w:val="000080"/>
                <w:sz w:val="20"/>
                <w:szCs w:val="20"/>
              </w:rPr>
              <w:t xml:space="preserve">Hazard </w:t>
            </w:r>
            <w:r w:rsidR="004D2944" w:rsidRPr="00FA4300">
              <w:rPr>
                <w:rFonts w:ascii="Arial" w:hAnsi="Arial" w:cs="Arial"/>
                <w:b/>
                <w:color w:val="000080"/>
                <w:sz w:val="20"/>
                <w:szCs w:val="20"/>
              </w:rPr>
              <w:t>r</w:t>
            </w:r>
            <w:r w:rsidRPr="00FA4300">
              <w:rPr>
                <w:rFonts w:ascii="Arial" w:hAnsi="Arial" w:cs="Arial"/>
                <w:b/>
                <w:color w:val="000080"/>
                <w:sz w:val="20"/>
                <w:szCs w:val="20"/>
              </w:rPr>
              <w:t>ating</w:t>
            </w:r>
          </w:p>
        </w:tc>
        <w:tc>
          <w:tcPr>
            <w:tcW w:w="1167" w:type="pct"/>
            <w:shd w:val="clear" w:color="auto" w:fill="D5DCE4" w:themeFill="text2" w:themeFillTint="33"/>
            <w:vAlign w:val="center"/>
          </w:tcPr>
          <w:p w14:paraId="2914387B" w14:textId="77777777" w:rsidR="005E73B2" w:rsidRPr="00FA4300" w:rsidRDefault="005E73B2" w:rsidP="00AC719D">
            <w:pPr>
              <w:jc w:val="center"/>
              <w:rPr>
                <w:rFonts w:ascii="Arial" w:hAnsi="Arial" w:cs="Arial"/>
                <w:b/>
                <w:color w:val="000080"/>
                <w:sz w:val="20"/>
                <w:szCs w:val="20"/>
              </w:rPr>
            </w:pPr>
            <w:r w:rsidRPr="00FA4300">
              <w:rPr>
                <w:rFonts w:ascii="Arial" w:hAnsi="Arial" w:cs="Arial"/>
                <w:b/>
                <w:color w:val="000080"/>
                <w:sz w:val="20"/>
                <w:szCs w:val="20"/>
              </w:rPr>
              <w:t>Likelihood</w:t>
            </w:r>
          </w:p>
          <w:p w14:paraId="07C78939" w14:textId="6BE0270B" w:rsidR="005E73B2" w:rsidRPr="00FA4300" w:rsidRDefault="005E73B2" w:rsidP="004D2944">
            <w:pPr>
              <w:jc w:val="center"/>
              <w:rPr>
                <w:rFonts w:ascii="Arial" w:hAnsi="Arial" w:cs="Arial"/>
                <w:b/>
                <w:color w:val="000080"/>
                <w:sz w:val="20"/>
                <w:szCs w:val="20"/>
              </w:rPr>
            </w:pPr>
            <w:r w:rsidRPr="00FA4300">
              <w:rPr>
                <w:rFonts w:ascii="Arial" w:hAnsi="Arial" w:cs="Arial"/>
                <w:b/>
                <w:color w:val="000080"/>
                <w:sz w:val="20"/>
                <w:szCs w:val="20"/>
              </w:rPr>
              <w:t>(</w:t>
            </w:r>
            <w:r w:rsidR="004D2944" w:rsidRPr="00FA4300">
              <w:rPr>
                <w:rFonts w:ascii="Arial" w:hAnsi="Arial" w:cs="Arial"/>
                <w:b/>
                <w:color w:val="000080"/>
                <w:sz w:val="20"/>
                <w:szCs w:val="20"/>
              </w:rPr>
              <w:t>i</w:t>
            </w:r>
            <w:r w:rsidRPr="00FA4300">
              <w:rPr>
                <w:rFonts w:ascii="Arial" w:hAnsi="Arial" w:cs="Arial"/>
                <w:b/>
                <w:color w:val="000080"/>
                <w:sz w:val="20"/>
                <w:szCs w:val="20"/>
              </w:rPr>
              <w:t>ncluding relevant people, environmental and data factors as well as existing control measures)</w:t>
            </w:r>
          </w:p>
        </w:tc>
        <w:tc>
          <w:tcPr>
            <w:tcW w:w="457" w:type="pct"/>
            <w:shd w:val="clear" w:color="auto" w:fill="D5DCE4" w:themeFill="text2" w:themeFillTint="33"/>
            <w:vAlign w:val="center"/>
          </w:tcPr>
          <w:p w14:paraId="0CE80E93" w14:textId="0444FE04" w:rsidR="005E73B2" w:rsidRPr="00FA4300" w:rsidRDefault="004D2944" w:rsidP="00AC719D">
            <w:pPr>
              <w:jc w:val="center"/>
              <w:rPr>
                <w:rFonts w:ascii="Arial" w:hAnsi="Arial" w:cs="Arial"/>
                <w:b/>
                <w:color w:val="000080"/>
                <w:sz w:val="20"/>
                <w:szCs w:val="20"/>
              </w:rPr>
            </w:pPr>
            <w:r w:rsidRPr="00FA4300">
              <w:rPr>
                <w:rFonts w:ascii="Arial" w:hAnsi="Arial" w:cs="Arial"/>
                <w:b/>
                <w:color w:val="000080"/>
                <w:sz w:val="20"/>
                <w:szCs w:val="20"/>
              </w:rPr>
              <w:t>Likelihood r</w:t>
            </w:r>
            <w:r w:rsidR="005E73B2" w:rsidRPr="00FA4300">
              <w:rPr>
                <w:rFonts w:ascii="Arial" w:hAnsi="Arial" w:cs="Arial"/>
                <w:b/>
                <w:color w:val="000080"/>
                <w:sz w:val="20"/>
                <w:szCs w:val="20"/>
              </w:rPr>
              <w:t>ating</w:t>
            </w:r>
          </w:p>
        </w:tc>
        <w:tc>
          <w:tcPr>
            <w:tcW w:w="299" w:type="pct"/>
            <w:shd w:val="clear" w:color="auto" w:fill="D5DCE4" w:themeFill="text2" w:themeFillTint="33"/>
            <w:vAlign w:val="center"/>
          </w:tcPr>
          <w:p w14:paraId="3D83E017" w14:textId="2E967B45" w:rsidR="005E73B2" w:rsidRPr="00FA4300" w:rsidRDefault="004D2944" w:rsidP="004D2944">
            <w:pPr>
              <w:pStyle w:val="BodyText"/>
              <w:jc w:val="center"/>
              <w:rPr>
                <w:rFonts w:ascii="Arial" w:hAnsi="Arial" w:cs="Arial"/>
                <w:b/>
              </w:rPr>
            </w:pPr>
            <w:r w:rsidRPr="00FA4300">
              <w:rPr>
                <w:rFonts w:ascii="Arial" w:hAnsi="Arial" w:cs="Arial"/>
                <w:b/>
                <w:color w:val="000080"/>
                <w:sz w:val="20"/>
                <w:szCs w:val="20"/>
              </w:rPr>
              <w:t>Risk rating</w:t>
            </w:r>
          </w:p>
        </w:tc>
        <w:tc>
          <w:tcPr>
            <w:tcW w:w="957" w:type="pct"/>
            <w:shd w:val="clear" w:color="auto" w:fill="D5DCE4" w:themeFill="text2" w:themeFillTint="33"/>
            <w:vAlign w:val="center"/>
          </w:tcPr>
          <w:p w14:paraId="07389F29" w14:textId="68F093C1" w:rsidR="005E73B2" w:rsidRPr="00FA4300" w:rsidRDefault="004D2944" w:rsidP="004D2944">
            <w:pPr>
              <w:pStyle w:val="BodyText"/>
              <w:jc w:val="center"/>
              <w:rPr>
                <w:rFonts w:ascii="Arial" w:hAnsi="Arial" w:cs="Arial"/>
                <w:b/>
              </w:rPr>
            </w:pPr>
            <w:r w:rsidRPr="00FA4300">
              <w:rPr>
                <w:rFonts w:ascii="Arial" w:hAnsi="Arial" w:cs="Arial"/>
                <w:b/>
                <w:color w:val="000080"/>
                <w:sz w:val="20"/>
                <w:szCs w:val="20"/>
              </w:rPr>
              <w:t xml:space="preserve">Additional control measures required </w:t>
            </w:r>
          </w:p>
        </w:tc>
        <w:tc>
          <w:tcPr>
            <w:tcW w:w="536" w:type="pct"/>
            <w:shd w:val="clear" w:color="auto" w:fill="D5DCE4" w:themeFill="text2" w:themeFillTint="33"/>
            <w:vAlign w:val="center"/>
          </w:tcPr>
          <w:p w14:paraId="223EA257" w14:textId="1BB069E9" w:rsidR="005E73B2" w:rsidRPr="00FA4300" w:rsidRDefault="005E73B2" w:rsidP="00AC719D">
            <w:pPr>
              <w:jc w:val="center"/>
              <w:rPr>
                <w:rFonts w:ascii="Arial" w:hAnsi="Arial" w:cs="Arial"/>
                <w:b/>
                <w:color w:val="000080"/>
                <w:sz w:val="20"/>
                <w:szCs w:val="20"/>
              </w:rPr>
            </w:pPr>
            <w:r w:rsidRPr="00FA4300">
              <w:rPr>
                <w:rFonts w:ascii="Arial" w:hAnsi="Arial" w:cs="Arial"/>
                <w:b/>
                <w:color w:val="000080"/>
                <w:sz w:val="20"/>
                <w:szCs w:val="20"/>
              </w:rPr>
              <w:t>To be implemented By</w:t>
            </w:r>
            <w:r w:rsidR="0091593B">
              <w:rPr>
                <w:rFonts w:ascii="Arial" w:hAnsi="Arial" w:cs="Arial"/>
                <w:b/>
                <w:color w:val="000080"/>
                <w:sz w:val="20"/>
                <w:szCs w:val="20"/>
              </w:rPr>
              <w:t xml:space="preserve"> </w:t>
            </w:r>
            <w:r w:rsidR="004D2944" w:rsidRPr="00FA4300">
              <w:rPr>
                <w:rFonts w:ascii="Arial" w:hAnsi="Arial" w:cs="Arial"/>
                <w:b/>
                <w:color w:val="000080"/>
                <w:sz w:val="20"/>
                <w:szCs w:val="20"/>
              </w:rPr>
              <w:t>w</w:t>
            </w:r>
            <w:r w:rsidRPr="00FA4300">
              <w:rPr>
                <w:rFonts w:ascii="Arial" w:hAnsi="Arial" w:cs="Arial"/>
                <w:b/>
                <w:color w:val="000080"/>
                <w:sz w:val="20"/>
                <w:szCs w:val="20"/>
              </w:rPr>
              <w:t>ho?</w:t>
            </w:r>
          </w:p>
          <w:p w14:paraId="57E6B128" w14:textId="12389CA1" w:rsidR="005E73B2" w:rsidRPr="00FA4300" w:rsidRDefault="005E73B2" w:rsidP="004D2944">
            <w:pPr>
              <w:jc w:val="center"/>
              <w:rPr>
                <w:rFonts w:ascii="Arial" w:hAnsi="Arial" w:cs="Arial"/>
                <w:b/>
                <w:color w:val="000080"/>
                <w:sz w:val="20"/>
                <w:szCs w:val="20"/>
              </w:rPr>
            </w:pPr>
            <w:r w:rsidRPr="00FA4300">
              <w:rPr>
                <w:rFonts w:ascii="Arial" w:hAnsi="Arial" w:cs="Arial"/>
                <w:b/>
                <w:color w:val="000080"/>
                <w:sz w:val="20"/>
                <w:szCs w:val="20"/>
              </w:rPr>
              <w:t xml:space="preserve">By </w:t>
            </w:r>
            <w:r w:rsidR="004D2944" w:rsidRPr="00FA4300">
              <w:rPr>
                <w:rFonts w:ascii="Arial" w:hAnsi="Arial" w:cs="Arial"/>
                <w:b/>
                <w:color w:val="000080"/>
                <w:sz w:val="20"/>
                <w:szCs w:val="20"/>
              </w:rPr>
              <w:t>w</w:t>
            </w:r>
            <w:r w:rsidRPr="00FA4300">
              <w:rPr>
                <w:rFonts w:ascii="Arial" w:hAnsi="Arial" w:cs="Arial"/>
                <w:b/>
                <w:color w:val="000080"/>
                <w:sz w:val="20"/>
                <w:szCs w:val="20"/>
              </w:rPr>
              <w:t>hen?</w:t>
            </w:r>
          </w:p>
        </w:tc>
        <w:tc>
          <w:tcPr>
            <w:tcW w:w="533" w:type="pct"/>
            <w:shd w:val="clear" w:color="auto" w:fill="D5DCE4" w:themeFill="text2" w:themeFillTint="33"/>
          </w:tcPr>
          <w:p w14:paraId="4827254C" w14:textId="59DBDCBF" w:rsidR="005E73B2" w:rsidRPr="00FA4300" w:rsidRDefault="005E73B2" w:rsidP="00AC719D">
            <w:pPr>
              <w:jc w:val="center"/>
              <w:rPr>
                <w:rFonts w:ascii="Arial" w:hAnsi="Arial" w:cs="Arial"/>
                <w:b/>
                <w:color w:val="000080"/>
                <w:sz w:val="20"/>
                <w:szCs w:val="20"/>
              </w:rPr>
            </w:pPr>
            <w:r w:rsidRPr="00FA4300">
              <w:rPr>
                <w:rFonts w:ascii="Arial" w:hAnsi="Arial" w:cs="Arial"/>
                <w:b/>
                <w:color w:val="000080"/>
                <w:sz w:val="20"/>
                <w:szCs w:val="20"/>
              </w:rPr>
              <w:t xml:space="preserve">Residual </w:t>
            </w:r>
            <w:r w:rsidR="004D2944" w:rsidRPr="00FA4300">
              <w:rPr>
                <w:rFonts w:ascii="Arial" w:hAnsi="Arial" w:cs="Arial"/>
                <w:b/>
                <w:color w:val="000080"/>
                <w:sz w:val="20"/>
                <w:szCs w:val="20"/>
              </w:rPr>
              <w:t>r</w:t>
            </w:r>
            <w:r w:rsidRPr="00FA4300">
              <w:rPr>
                <w:rFonts w:ascii="Arial" w:hAnsi="Arial" w:cs="Arial"/>
                <w:b/>
                <w:color w:val="000080"/>
                <w:sz w:val="20"/>
                <w:szCs w:val="20"/>
              </w:rPr>
              <w:t xml:space="preserve">isk </w:t>
            </w:r>
          </w:p>
          <w:p w14:paraId="20CE9F51" w14:textId="77777777" w:rsidR="005E73B2" w:rsidRPr="00FA4300" w:rsidRDefault="005E73B2" w:rsidP="00AC719D">
            <w:pPr>
              <w:jc w:val="center"/>
              <w:rPr>
                <w:rFonts w:ascii="Arial" w:hAnsi="Arial" w:cs="Arial"/>
                <w:b/>
                <w:color w:val="000080"/>
                <w:sz w:val="20"/>
                <w:szCs w:val="20"/>
              </w:rPr>
            </w:pPr>
            <w:r w:rsidRPr="00FA4300">
              <w:rPr>
                <w:rFonts w:ascii="Arial" w:hAnsi="Arial" w:cs="Arial"/>
                <w:b/>
                <w:i/>
                <w:color w:val="000080"/>
                <w:sz w:val="20"/>
                <w:szCs w:val="20"/>
              </w:rPr>
              <w:t>(</w:t>
            </w:r>
            <w:r w:rsidRPr="00FA4300">
              <w:rPr>
                <w:rFonts w:ascii="Arial" w:hAnsi="Arial" w:cs="Arial"/>
                <w:b/>
                <w:i/>
                <w:iCs/>
                <w:color w:val="000080"/>
                <w:sz w:val="20"/>
                <w:szCs w:val="20"/>
              </w:rPr>
              <w:t>Risk - after all additional controls are implemented)</w:t>
            </w:r>
          </w:p>
        </w:tc>
      </w:tr>
      <w:tr w:rsidR="005E73B2" w:rsidRPr="00FA4300" w14:paraId="6FF24C4F" w14:textId="77777777" w:rsidTr="00AC719D">
        <w:trPr>
          <w:trHeight w:val="318"/>
        </w:trPr>
        <w:tc>
          <w:tcPr>
            <w:tcW w:w="733" w:type="pct"/>
          </w:tcPr>
          <w:p w14:paraId="0945633D" w14:textId="77777777" w:rsidR="008D4506" w:rsidRDefault="007B6263" w:rsidP="00AC719D">
            <w:pPr>
              <w:pStyle w:val="ListParagraph"/>
              <w:ind w:left="0"/>
              <w:rPr>
                <w:rFonts w:ascii="Arial" w:hAnsi="Arial" w:cs="Arial"/>
              </w:rPr>
            </w:pPr>
            <w:r w:rsidRPr="00FA4300">
              <w:rPr>
                <w:rFonts w:ascii="Arial" w:hAnsi="Arial" w:cs="Arial"/>
              </w:rPr>
              <w:t>Clinical and non-clinical staff interact with patients daily</w:t>
            </w:r>
            <w:r w:rsidR="005E73B2" w:rsidRPr="00FA4300">
              <w:rPr>
                <w:rFonts w:ascii="Arial" w:hAnsi="Arial" w:cs="Arial"/>
              </w:rPr>
              <w:t>, were a person to be aggressive</w:t>
            </w:r>
            <w:r w:rsidR="004D2944" w:rsidRPr="00FA4300">
              <w:rPr>
                <w:rFonts w:ascii="Arial" w:hAnsi="Arial" w:cs="Arial"/>
              </w:rPr>
              <w:t>/</w:t>
            </w:r>
          </w:p>
          <w:p w14:paraId="1223DE42" w14:textId="0D622580" w:rsidR="005E73B2" w:rsidRPr="00FA4300" w:rsidRDefault="007B6263" w:rsidP="00AC719D">
            <w:pPr>
              <w:pStyle w:val="ListParagraph"/>
              <w:ind w:left="0"/>
              <w:rPr>
                <w:rFonts w:ascii="Arial" w:hAnsi="Arial" w:cs="Arial"/>
              </w:rPr>
            </w:pPr>
            <w:r w:rsidRPr="00FA4300">
              <w:rPr>
                <w:rFonts w:ascii="Arial" w:hAnsi="Arial" w:cs="Arial"/>
              </w:rPr>
              <w:t xml:space="preserve">violent due to illness, </w:t>
            </w:r>
            <w:r w:rsidR="004D2944" w:rsidRPr="00FA4300">
              <w:rPr>
                <w:rFonts w:ascii="Arial" w:hAnsi="Arial" w:cs="Arial"/>
              </w:rPr>
              <w:t xml:space="preserve">mental health </w:t>
            </w:r>
            <w:r w:rsidRPr="00FA4300">
              <w:rPr>
                <w:rFonts w:ascii="Arial" w:hAnsi="Arial" w:cs="Arial"/>
              </w:rPr>
              <w:t>issues or a known history of violence and/or aggression</w:t>
            </w:r>
            <w:r w:rsidR="005E73B2" w:rsidRPr="00FA4300">
              <w:rPr>
                <w:rFonts w:ascii="Arial" w:hAnsi="Arial" w:cs="Arial"/>
              </w:rPr>
              <w:t xml:space="preserve">, it may result in an assault, causing moderate </w:t>
            </w:r>
            <w:r w:rsidRPr="00FA4300">
              <w:rPr>
                <w:rFonts w:ascii="Arial" w:hAnsi="Arial" w:cs="Arial"/>
              </w:rPr>
              <w:t>harm to a staff member(s) or service user(s).</w:t>
            </w:r>
            <w:r w:rsidR="005E73B2" w:rsidRPr="00FA4300">
              <w:rPr>
                <w:rFonts w:ascii="Arial" w:hAnsi="Arial" w:cs="Arial"/>
              </w:rPr>
              <w:t xml:space="preserve"> </w:t>
            </w:r>
          </w:p>
          <w:p w14:paraId="051232E4" w14:textId="77777777" w:rsidR="005E73B2" w:rsidRPr="00FA4300" w:rsidRDefault="005E73B2" w:rsidP="00AC719D">
            <w:pPr>
              <w:rPr>
                <w:rFonts w:ascii="Arial" w:hAnsi="Arial" w:cs="Arial"/>
              </w:rPr>
            </w:pPr>
          </w:p>
        </w:tc>
        <w:tc>
          <w:tcPr>
            <w:tcW w:w="319" w:type="pct"/>
          </w:tcPr>
          <w:p w14:paraId="26370F0D" w14:textId="77777777" w:rsidR="005E73B2" w:rsidRPr="00FA4300" w:rsidRDefault="005E73B2" w:rsidP="00AC719D">
            <w:pPr>
              <w:jc w:val="center"/>
              <w:rPr>
                <w:rFonts w:ascii="Arial" w:hAnsi="Arial" w:cs="Arial"/>
              </w:rPr>
            </w:pPr>
            <w:r w:rsidRPr="00FA4300">
              <w:rPr>
                <w:rFonts w:ascii="Arial" w:hAnsi="Arial" w:cs="Arial"/>
                <w:highlight w:val="yellow"/>
              </w:rPr>
              <w:lastRenderedPageBreak/>
              <w:t>3</w:t>
            </w:r>
          </w:p>
        </w:tc>
        <w:tc>
          <w:tcPr>
            <w:tcW w:w="1167" w:type="pct"/>
          </w:tcPr>
          <w:p w14:paraId="6D39C8A1" w14:textId="2BCA3B43" w:rsidR="007B6263" w:rsidRPr="00FA4300" w:rsidRDefault="007B6263" w:rsidP="00AC719D">
            <w:pPr>
              <w:rPr>
                <w:rFonts w:ascii="Arial" w:hAnsi="Arial" w:cs="Arial"/>
              </w:rPr>
            </w:pPr>
            <w:r w:rsidRPr="00FA4300">
              <w:rPr>
                <w:rFonts w:ascii="Arial" w:hAnsi="Arial" w:cs="Arial"/>
              </w:rPr>
              <w:t xml:space="preserve">There are </w:t>
            </w:r>
            <w:r w:rsidR="00103F94" w:rsidRPr="00FA4300">
              <w:rPr>
                <w:rFonts w:ascii="Arial" w:hAnsi="Arial" w:cs="Arial"/>
              </w:rPr>
              <w:t>[</w:t>
            </w:r>
            <w:r w:rsidR="00103F94" w:rsidRPr="00FA4300">
              <w:rPr>
                <w:rFonts w:ascii="Arial" w:hAnsi="Arial" w:cs="Arial"/>
                <w:highlight w:val="yellow"/>
              </w:rPr>
              <w:t>xx</w:t>
            </w:r>
            <w:r w:rsidR="00103F94" w:rsidRPr="00FA4300">
              <w:rPr>
                <w:rFonts w:ascii="Arial" w:hAnsi="Arial" w:cs="Arial"/>
              </w:rPr>
              <w:t xml:space="preserve">] </w:t>
            </w:r>
            <w:r w:rsidRPr="00FA4300">
              <w:rPr>
                <w:rFonts w:ascii="Arial" w:hAnsi="Arial" w:cs="Arial"/>
              </w:rPr>
              <w:t xml:space="preserve">patients at </w:t>
            </w:r>
            <w:r w:rsidR="00921BCD">
              <w:rPr>
                <w:rFonts w:ascii="Arial" w:hAnsi="Arial" w:cs="Arial"/>
              </w:rPr>
              <w:t>New Islington Medical Practice</w:t>
            </w:r>
            <w:r w:rsidRPr="00FA4300">
              <w:rPr>
                <w:rFonts w:ascii="Arial" w:hAnsi="Arial" w:cs="Arial"/>
              </w:rPr>
              <w:t xml:space="preserve"> with a history of violence and aggression. Alerts are recorded on the clinical system for these patients </w:t>
            </w:r>
          </w:p>
          <w:p w14:paraId="1CB7C811" w14:textId="77777777" w:rsidR="007B6263" w:rsidRPr="00FA4300" w:rsidRDefault="007B6263" w:rsidP="00AC719D">
            <w:pPr>
              <w:rPr>
                <w:rFonts w:ascii="Arial" w:hAnsi="Arial" w:cs="Arial"/>
              </w:rPr>
            </w:pPr>
          </w:p>
          <w:p w14:paraId="2AC36C61" w14:textId="04D0B208" w:rsidR="007B6263" w:rsidRPr="00FA4300" w:rsidRDefault="00103F94" w:rsidP="00AC719D">
            <w:pPr>
              <w:rPr>
                <w:rFonts w:ascii="Arial" w:hAnsi="Arial" w:cs="Arial"/>
              </w:rPr>
            </w:pPr>
            <w:r w:rsidRPr="00FA4300">
              <w:rPr>
                <w:rFonts w:ascii="Arial" w:hAnsi="Arial" w:cs="Arial"/>
              </w:rPr>
              <w:t xml:space="preserve">For this patient cohort, chaperones are invited into the consultation </w:t>
            </w:r>
          </w:p>
          <w:p w14:paraId="57738F6C" w14:textId="075216E7" w:rsidR="00103F94" w:rsidRPr="00FA4300" w:rsidRDefault="00103F94" w:rsidP="00AC719D">
            <w:pPr>
              <w:rPr>
                <w:rFonts w:ascii="Arial" w:hAnsi="Arial" w:cs="Arial"/>
              </w:rPr>
            </w:pPr>
          </w:p>
          <w:p w14:paraId="73454846" w14:textId="554A909B" w:rsidR="00103F94" w:rsidRPr="00FA4300" w:rsidRDefault="00103F94" w:rsidP="00AC719D">
            <w:pPr>
              <w:rPr>
                <w:rFonts w:ascii="Arial" w:hAnsi="Arial" w:cs="Arial"/>
              </w:rPr>
            </w:pPr>
            <w:r w:rsidRPr="00FA4300">
              <w:rPr>
                <w:rFonts w:ascii="Arial" w:hAnsi="Arial" w:cs="Arial"/>
              </w:rPr>
              <w:t>When dealing with this patient cohort, clinicians ensure they have an escape route from the consulting room</w:t>
            </w:r>
          </w:p>
          <w:p w14:paraId="1090297D" w14:textId="1E863EC8" w:rsidR="00103F94" w:rsidRPr="00FA4300" w:rsidRDefault="00103F94" w:rsidP="00AC719D">
            <w:pPr>
              <w:rPr>
                <w:rFonts w:ascii="Arial" w:hAnsi="Arial" w:cs="Arial"/>
              </w:rPr>
            </w:pPr>
            <w:r w:rsidRPr="00FA4300">
              <w:rPr>
                <w:rFonts w:ascii="Arial" w:hAnsi="Arial" w:cs="Arial"/>
              </w:rPr>
              <w:lastRenderedPageBreak/>
              <w:t xml:space="preserve">Panic alarms are fitted in each consulting room and all staff are trained to respond to said alarms </w:t>
            </w:r>
          </w:p>
          <w:p w14:paraId="15FFCCD6" w14:textId="1161E139" w:rsidR="00103F94" w:rsidRPr="00FA4300" w:rsidRDefault="00103F94" w:rsidP="00AC719D">
            <w:pPr>
              <w:rPr>
                <w:rFonts w:ascii="Arial" w:hAnsi="Arial" w:cs="Arial"/>
              </w:rPr>
            </w:pPr>
          </w:p>
          <w:p w14:paraId="7309F303" w14:textId="1DA8FC2F" w:rsidR="00103F94" w:rsidRPr="00FA4300" w:rsidRDefault="00103F94" w:rsidP="00AC719D">
            <w:pPr>
              <w:rPr>
                <w:rFonts w:ascii="Arial" w:hAnsi="Arial" w:cs="Arial"/>
              </w:rPr>
            </w:pPr>
            <w:r w:rsidRPr="00FA4300">
              <w:rPr>
                <w:rFonts w:ascii="Arial" w:hAnsi="Arial" w:cs="Arial"/>
              </w:rPr>
              <w:t xml:space="preserve">The response to an alarm is detailed in the </w:t>
            </w:r>
            <w:r w:rsidR="004D2944" w:rsidRPr="00FA4300">
              <w:rPr>
                <w:rFonts w:ascii="Arial" w:hAnsi="Arial" w:cs="Arial"/>
                <w:highlight w:val="yellow"/>
              </w:rPr>
              <w:t xml:space="preserve">Dealing with </w:t>
            </w:r>
            <w:r w:rsidR="00187AB6">
              <w:rPr>
                <w:rFonts w:ascii="Arial" w:hAnsi="Arial" w:cs="Arial"/>
                <w:highlight w:val="yellow"/>
              </w:rPr>
              <w:t xml:space="preserve">Unreasonable, </w:t>
            </w:r>
            <w:r w:rsidR="004D2944" w:rsidRPr="00FA4300">
              <w:rPr>
                <w:rFonts w:ascii="Arial" w:hAnsi="Arial" w:cs="Arial"/>
                <w:highlight w:val="yellow"/>
              </w:rPr>
              <w:t>Violent and Abusive Patients P</w:t>
            </w:r>
            <w:r w:rsidRPr="00FA4300">
              <w:rPr>
                <w:rFonts w:ascii="Arial" w:hAnsi="Arial" w:cs="Arial"/>
                <w:highlight w:val="yellow"/>
              </w:rPr>
              <w:t>olicy</w:t>
            </w:r>
            <w:r w:rsidRPr="00FA4300">
              <w:rPr>
                <w:rFonts w:ascii="Arial" w:hAnsi="Arial" w:cs="Arial"/>
              </w:rPr>
              <w:t xml:space="preserve"> </w:t>
            </w:r>
          </w:p>
          <w:p w14:paraId="7E6E1CCE" w14:textId="77777777" w:rsidR="00103F94" w:rsidRPr="00FA4300" w:rsidRDefault="00103F94" w:rsidP="00AC719D">
            <w:pPr>
              <w:rPr>
                <w:rFonts w:ascii="Arial" w:hAnsi="Arial" w:cs="Arial"/>
              </w:rPr>
            </w:pPr>
          </w:p>
          <w:p w14:paraId="29491E5F" w14:textId="52F427A8" w:rsidR="005E73B2" w:rsidRPr="00FA4300" w:rsidRDefault="005E73B2" w:rsidP="00AC719D">
            <w:pPr>
              <w:rPr>
                <w:rFonts w:ascii="Arial" w:hAnsi="Arial" w:cs="Arial"/>
              </w:rPr>
            </w:pPr>
            <w:r w:rsidRPr="00FA4300">
              <w:rPr>
                <w:rFonts w:ascii="Arial" w:hAnsi="Arial" w:cs="Arial"/>
              </w:rPr>
              <w:t xml:space="preserve">There have been no reported physical assaults </w:t>
            </w:r>
            <w:r w:rsidR="004D2944" w:rsidRPr="00FA4300">
              <w:rPr>
                <w:rFonts w:ascii="Arial" w:hAnsi="Arial" w:cs="Arial"/>
              </w:rPr>
              <w:t>on staff</w:t>
            </w:r>
            <w:r w:rsidRPr="00FA4300">
              <w:rPr>
                <w:rFonts w:ascii="Arial" w:hAnsi="Arial" w:cs="Arial"/>
              </w:rPr>
              <w:t xml:space="preserve"> in the last 12 months</w:t>
            </w:r>
          </w:p>
          <w:p w14:paraId="777AB383" w14:textId="3945B17C" w:rsidR="00103F94" w:rsidRPr="00FA4300" w:rsidRDefault="00103F94" w:rsidP="00AC719D">
            <w:pPr>
              <w:rPr>
                <w:rFonts w:ascii="Arial" w:hAnsi="Arial" w:cs="Arial"/>
              </w:rPr>
            </w:pPr>
          </w:p>
          <w:p w14:paraId="41B6B67E" w14:textId="7BA228E0" w:rsidR="00103F94" w:rsidRPr="00FA4300" w:rsidRDefault="00103F94" w:rsidP="00AC719D">
            <w:pPr>
              <w:rPr>
                <w:rFonts w:ascii="Arial" w:hAnsi="Arial" w:cs="Arial"/>
              </w:rPr>
            </w:pPr>
            <w:r w:rsidRPr="00FA4300">
              <w:rPr>
                <w:rFonts w:ascii="Arial" w:hAnsi="Arial" w:cs="Arial"/>
              </w:rPr>
              <w:t xml:space="preserve">There have been nine incidences of verbal abuse to staff in the last six months </w:t>
            </w:r>
          </w:p>
          <w:p w14:paraId="751EE246" w14:textId="77777777" w:rsidR="005E73B2" w:rsidRPr="00FA4300" w:rsidRDefault="005E73B2" w:rsidP="00AC719D">
            <w:pPr>
              <w:rPr>
                <w:rFonts w:ascii="Arial" w:hAnsi="Arial" w:cs="Arial"/>
              </w:rPr>
            </w:pPr>
          </w:p>
          <w:p w14:paraId="10D12BDC" w14:textId="7DD1B9F3" w:rsidR="005E73B2" w:rsidRDefault="005E73B2" w:rsidP="00103F94">
            <w:pPr>
              <w:rPr>
                <w:rFonts w:ascii="Arial" w:hAnsi="Arial" w:cs="Arial"/>
              </w:rPr>
            </w:pPr>
            <w:r w:rsidRPr="00FA4300">
              <w:rPr>
                <w:rFonts w:ascii="Arial" w:hAnsi="Arial" w:cs="Arial"/>
              </w:rPr>
              <w:t>Staff are professional when dealing with the public/patients</w:t>
            </w:r>
            <w:r w:rsidR="00103F94" w:rsidRPr="00FA4300">
              <w:rPr>
                <w:rFonts w:ascii="Arial" w:hAnsi="Arial" w:cs="Arial"/>
              </w:rPr>
              <w:t xml:space="preserve"> and are trained in de-escalation techniques </w:t>
            </w:r>
          </w:p>
          <w:p w14:paraId="19417806" w14:textId="77777777" w:rsidR="00187AB6" w:rsidRDefault="00187AB6" w:rsidP="00103F94">
            <w:pPr>
              <w:rPr>
                <w:rFonts w:ascii="Arial" w:hAnsi="Arial" w:cs="Arial"/>
              </w:rPr>
            </w:pPr>
          </w:p>
          <w:p w14:paraId="23D81B5D" w14:textId="655BE0EF" w:rsidR="00103F94" w:rsidRPr="00FA4300" w:rsidRDefault="00103F94">
            <w:pPr>
              <w:rPr>
                <w:rFonts w:ascii="Arial" w:hAnsi="Arial" w:cs="Arial"/>
              </w:rPr>
            </w:pPr>
          </w:p>
        </w:tc>
        <w:tc>
          <w:tcPr>
            <w:tcW w:w="457" w:type="pct"/>
          </w:tcPr>
          <w:p w14:paraId="349E87B1" w14:textId="77777777" w:rsidR="005E73B2" w:rsidRPr="00FA4300" w:rsidRDefault="005E73B2" w:rsidP="00AC719D">
            <w:pPr>
              <w:jc w:val="center"/>
              <w:rPr>
                <w:rFonts w:ascii="Arial" w:hAnsi="Arial" w:cs="Arial"/>
                <w:color w:val="000000" w:themeColor="text1"/>
                <w:highlight w:val="yellow"/>
              </w:rPr>
            </w:pPr>
            <w:r w:rsidRPr="00FA4300">
              <w:rPr>
                <w:rFonts w:ascii="Arial" w:hAnsi="Arial" w:cs="Arial"/>
                <w:color w:val="000000" w:themeColor="text1"/>
                <w:highlight w:val="yellow"/>
              </w:rPr>
              <w:lastRenderedPageBreak/>
              <w:t>3</w:t>
            </w:r>
          </w:p>
        </w:tc>
        <w:tc>
          <w:tcPr>
            <w:tcW w:w="299" w:type="pct"/>
          </w:tcPr>
          <w:p w14:paraId="40C86106" w14:textId="77777777" w:rsidR="005E73B2" w:rsidRPr="00FA4300" w:rsidRDefault="005E73B2" w:rsidP="00AC719D">
            <w:pPr>
              <w:jc w:val="center"/>
              <w:rPr>
                <w:rFonts w:ascii="Arial" w:hAnsi="Arial" w:cs="Arial"/>
                <w:color w:val="000000" w:themeColor="text1"/>
                <w:highlight w:val="yellow"/>
              </w:rPr>
            </w:pPr>
            <w:r w:rsidRPr="00FA4300">
              <w:rPr>
                <w:rFonts w:ascii="Arial" w:hAnsi="Arial" w:cs="Arial"/>
                <w:color w:val="000000" w:themeColor="text1"/>
                <w:highlight w:val="yellow"/>
              </w:rPr>
              <w:t>9</w:t>
            </w:r>
          </w:p>
        </w:tc>
        <w:tc>
          <w:tcPr>
            <w:tcW w:w="957" w:type="pct"/>
          </w:tcPr>
          <w:p w14:paraId="623F0735" w14:textId="5D0F940C" w:rsidR="005E73B2" w:rsidRPr="00FA4300" w:rsidRDefault="00103F94" w:rsidP="00AC719D">
            <w:pPr>
              <w:rPr>
                <w:rFonts w:ascii="Arial" w:hAnsi="Arial" w:cs="Arial"/>
              </w:rPr>
            </w:pPr>
            <w:r w:rsidRPr="00FA4300">
              <w:rPr>
                <w:rFonts w:ascii="Arial" w:hAnsi="Arial" w:cs="Arial"/>
              </w:rPr>
              <w:t xml:space="preserve">Add patient responsibilities to the </w:t>
            </w:r>
            <w:r w:rsidR="004D2944" w:rsidRPr="00FA4300">
              <w:rPr>
                <w:rFonts w:ascii="Arial" w:hAnsi="Arial" w:cs="Arial"/>
              </w:rPr>
              <w:t>organisation</w:t>
            </w:r>
            <w:r w:rsidRPr="00FA4300">
              <w:rPr>
                <w:rFonts w:ascii="Arial" w:hAnsi="Arial" w:cs="Arial"/>
              </w:rPr>
              <w:t xml:space="preserve"> website </w:t>
            </w:r>
          </w:p>
          <w:p w14:paraId="270468E7" w14:textId="77777777" w:rsidR="005E73B2" w:rsidRPr="00FA4300" w:rsidRDefault="005E73B2" w:rsidP="00AC719D">
            <w:pPr>
              <w:rPr>
                <w:rFonts w:ascii="Arial" w:hAnsi="Arial" w:cs="Arial"/>
              </w:rPr>
            </w:pPr>
          </w:p>
          <w:p w14:paraId="299823C3" w14:textId="39AF8B78" w:rsidR="00103F94" w:rsidRPr="00FA4300" w:rsidRDefault="00103F94" w:rsidP="00AC719D">
            <w:pPr>
              <w:rPr>
                <w:rFonts w:ascii="Arial" w:hAnsi="Arial" w:cs="Arial"/>
              </w:rPr>
            </w:pPr>
            <w:r w:rsidRPr="00FA4300">
              <w:rPr>
                <w:rFonts w:ascii="Arial" w:hAnsi="Arial" w:cs="Arial"/>
              </w:rPr>
              <w:t>I</w:t>
            </w:r>
            <w:r w:rsidR="005E73B2" w:rsidRPr="00FA4300">
              <w:rPr>
                <w:rFonts w:ascii="Arial" w:hAnsi="Arial" w:cs="Arial"/>
              </w:rPr>
              <w:t xml:space="preserve">nform patients/public via posters on reasonable expectations and the potential outcomes that may result from abusive or aggressive behaviours </w:t>
            </w:r>
          </w:p>
          <w:p w14:paraId="4E21187F" w14:textId="77777777" w:rsidR="00103F94" w:rsidRPr="00FA4300" w:rsidRDefault="00103F94" w:rsidP="00AC719D">
            <w:pPr>
              <w:rPr>
                <w:rFonts w:ascii="Arial" w:hAnsi="Arial" w:cs="Arial"/>
              </w:rPr>
            </w:pPr>
          </w:p>
          <w:p w14:paraId="609BB516" w14:textId="77777777" w:rsidR="00103F94" w:rsidRPr="00FA4300" w:rsidRDefault="00103F94" w:rsidP="00AC719D">
            <w:pPr>
              <w:rPr>
                <w:rFonts w:ascii="Arial" w:hAnsi="Arial" w:cs="Arial"/>
              </w:rPr>
            </w:pPr>
          </w:p>
          <w:p w14:paraId="2F72EAAA" w14:textId="77777777" w:rsidR="00103F94" w:rsidRPr="00FA4300" w:rsidRDefault="00103F94" w:rsidP="00AC719D">
            <w:pPr>
              <w:rPr>
                <w:rFonts w:ascii="Arial" w:hAnsi="Arial" w:cs="Arial"/>
              </w:rPr>
            </w:pPr>
          </w:p>
          <w:p w14:paraId="5472165E" w14:textId="77777777" w:rsidR="00103F94" w:rsidRPr="00FA4300" w:rsidRDefault="00103F94" w:rsidP="00AC719D">
            <w:pPr>
              <w:rPr>
                <w:rFonts w:ascii="Arial" w:hAnsi="Arial" w:cs="Arial"/>
              </w:rPr>
            </w:pPr>
          </w:p>
          <w:p w14:paraId="6754DCEA" w14:textId="77777777" w:rsidR="00103F94" w:rsidRPr="00FA4300" w:rsidRDefault="00103F94" w:rsidP="00AC719D">
            <w:pPr>
              <w:rPr>
                <w:rFonts w:ascii="Arial" w:hAnsi="Arial" w:cs="Arial"/>
              </w:rPr>
            </w:pPr>
          </w:p>
          <w:p w14:paraId="5D473E35" w14:textId="065EB53D" w:rsidR="005E73B2" w:rsidRPr="00FA4300" w:rsidRDefault="00103F94" w:rsidP="00AC719D">
            <w:pPr>
              <w:rPr>
                <w:rFonts w:ascii="Arial" w:hAnsi="Arial" w:cs="Arial"/>
              </w:rPr>
            </w:pPr>
            <w:r w:rsidRPr="00FA4300">
              <w:rPr>
                <w:rFonts w:ascii="Arial" w:hAnsi="Arial" w:cs="Arial"/>
              </w:rPr>
              <w:lastRenderedPageBreak/>
              <w:t xml:space="preserve">Ensure a record of alarm tests is retained </w:t>
            </w:r>
            <w:r w:rsidR="005E73B2" w:rsidRPr="00FA4300">
              <w:rPr>
                <w:rFonts w:ascii="Arial" w:hAnsi="Arial" w:cs="Arial"/>
              </w:rPr>
              <w:t xml:space="preserve"> </w:t>
            </w:r>
          </w:p>
          <w:p w14:paraId="28876AC8" w14:textId="77777777" w:rsidR="00103F94" w:rsidRPr="00FA4300" w:rsidRDefault="00103F94" w:rsidP="00AC719D">
            <w:pPr>
              <w:rPr>
                <w:rFonts w:ascii="Arial" w:hAnsi="Arial" w:cs="Arial"/>
              </w:rPr>
            </w:pPr>
          </w:p>
          <w:p w14:paraId="5D6E82EF" w14:textId="1DC8929D" w:rsidR="00103F94" w:rsidRDefault="00270917" w:rsidP="004D2944">
            <w:pPr>
              <w:rPr>
                <w:rFonts w:ascii="Arial" w:hAnsi="Arial" w:cs="Arial"/>
              </w:rPr>
            </w:pPr>
            <w:r w:rsidRPr="00FA4300">
              <w:rPr>
                <w:rFonts w:ascii="Arial" w:hAnsi="Arial" w:cs="Arial"/>
              </w:rPr>
              <w:t>Ensure period</w:t>
            </w:r>
            <w:r w:rsidR="004D2944" w:rsidRPr="00FA4300">
              <w:rPr>
                <w:rFonts w:ascii="Arial" w:hAnsi="Arial" w:cs="Arial"/>
              </w:rPr>
              <w:t>ic</w:t>
            </w:r>
            <w:r w:rsidRPr="00FA4300">
              <w:rPr>
                <w:rFonts w:ascii="Arial" w:hAnsi="Arial" w:cs="Arial"/>
              </w:rPr>
              <w:t xml:space="preserve"> training to staff is given regarding dealing with violent and abusive patients</w:t>
            </w:r>
          </w:p>
          <w:p w14:paraId="32AD512D" w14:textId="3E0FF168" w:rsidR="005D46D8" w:rsidRDefault="005D46D8" w:rsidP="004D2944">
            <w:pPr>
              <w:rPr>
                <w:rFonts w:ascii="Arial" w:hAnsi="Arial" w:cs="Arial"/>
              </w:rPr>
            </w:pPr>
          </w:p>
          <w:p w14:paraId="04ACF641" w14:textId="6BE37C87" w:rsidR="005D46D8" w:rsidRDefault="005D46D8" w:rsidP="004D2944">
            <w:pPr>
              <w:rPr>
                <w:rFonts w:ascii="Arial" w:hAnsi="Arial" w:cs="Arial"/>
              </w:rPr>
            </w:pPr>
            <w:r>
              <w:rPr>
                <w:rFonts w:ascii="Arial" w:hAnsi="Arial" w:cs="Arial"/>
              </w:rPr>
              <w:t>Debrief process established</w:t>
            </w:r>
          </w:p>
          <w:p w14:paraId="24F65D9F" w14:textId="0021E055" w:rsidR="005D46D8" w:rsidRDefault="005D46D8" w:rsidP="004D2944">
            <w:pPr>
              <w:rPr>
                <w:rFonts w:ascii="Arial" w:hAnsi="Arial" w:cs="Arial"/>
              </w:rPr>
            </w:pPr>
          </w:p>
          <w:p w14:paraId="2EA7BDEC" w14:textId="77777777" w:rsidR="005D46D8" w:rsidRDefault="005D46D8" w:rsidP="004D2944">
            <w:pPr>
              <w:rPr>
                <w:rFonts w:ascii="Arial" w:hAnsi="Arial" w:cs="Arial"/>
              </w:rPr>
            </w:pPr>
          </w:p>
          <w:p w14:paraId="56A0FF49" w14:textId="4B4F16C2" w:rsidR="005D46D8" w:rsidRDefault="005D46D8" w:rsidP="004D2944">
            <w:pPr>
              <w:rPr>
                <w:rFonts w:ascii="Arial" w:hAnsi="Arial" w:cs="Arial"/>
              </w:rPr>
            </w:pPr>
            <w:r>
              <w:rPr>
                <w:rFonts w:ascii="Arial" w:hAnsi="Arial" w:cs="Arial"/>
              </w:rPr>
              <w:t>Posters are placed in public areas and on the organisation website advising that we have a zero-tolerance approach to abusive and violent behaviour</w:t>
            </w:r>
          </w:p>
          <w:p w14:paraId="3428F76E" w14:textId="22A90078" w:rsidR="005D46D8" w:rsidRDefault="005D46D8" w:rsidP="004D2944">
            <w:pPr>
              <w:rPr>
                <w:rFonts w:ascii="Arial" w:hAnsi="Arial" w:cs="Arial"/>
              </w:rPr>
            </w:pPr>
          </w:p>
          <w:p w14:paraId="4883B656" w14:textId="2B580122" w:rsidR="005D46D8" w:rsidRDefault="005D46D8" w:rsidP="004D2944">
            <w:pPr>
              <w:rPr>
                <w:rFonts w:ascii="Arial" w:hAnsi="Arial" w:cs="Arial"/>
              </w:rPr>
            </w:pPr>
            <w:r>
              <w:rPr>
                <w:rFonts w:ascii="Arial" w:hAnsi="Arial" w:cs="Arial"/>
              </w:rPr>
              <w:t>Robust process in managing the different types of poor behaviour</w:t>
            </w:r>
          </w:p>
          <w:p w14:paraId="1D3261EB" w14:textId="77777777" w:rsidR="005D46D8" w:rsidRDefault="005D46D8" w:rsidP="004D2944">
            <w:pPr>
              <w:rPr>
                <w:rFonts w:ascii="Arial" w:hAnsi="Arial" w:cs="Arial"/>
              </w:rPr>
            </w:pPr>
          </w:p>
          <w:p w14:paraId="1634793B" w14:textId="77777777" w:rsidR="005D46D8" w:rsidRDefault="005D46D8" w:rsidP="004D2944">
            <w:pPr>
              <w:rPr>
                <w:rFonts w:ascii="Arial" w:hAnsi="Arial" w:cs="Arial"/>
              </w:rPr>
            </w:pPr>
          </w:p>
          <w:p w14:paraId="63878146" w14:textId="30E32CA5" w:rsidR="005D46D8" w:rsidRPr="00FA4300" w:rsidRDefault="005D46D8" w:rsidP="004D2944">
            <w:pPr>
              <w:rPr>
                <w:rFonts w:ascii="Arial" w:hAnsi="Arial" w:cs="Arial"/>
              </w:rPr>
            </w:pPr>
          </w:p>
        </w:tc>
        <w:tc>
          <w:tcPr>
            <w:tcW w:w="536" w:type="pct"/>
          </w:tcPr>
          <w:p w14:paraId="60775024" w14:textId="6AD41DD9" w:rsidR="005E73B2" w:rsidRPr="00FA4300" w:rsidRDefault="00103F94" w:rsidP="00AC719D">
            <w:pPr>
              <w:rPr>
                <w:rFonts w:ascii="Arial" w:hAnsi="Arial" w:cs="Arial"/>
              </w:rPr>
            </w:pPr>
            <w:r w:rsidRPr="00FA4300">
              <w:rPr>
                <w:rFonts w:ascii="Arial" w:hAnsi="Arial" w:cs="Arial"/>
              </w:rPr>
              <w:lastRenderedPageBreak/>
              <w:t xml:space="preserve">Ops </w:t>
            </w:r>
            <w:r w:rsidR="004D2944" w:rsidRPr="00FA4300">
              <w:rPr>
                <w:rFonts w:ascii="Arial" w:hAnsi="Arial" w:cs="Arial"/>
              </w:rPr>
              <w:t>manager</w:t>
            </w:r>
          </w:p>
          <w:p w14:paraId="2EEECAB1" w14:textId="62B061B4" w:rsidR="00103F94" w:rsidRPr="00FA4300" w:rsidRDefault="0091593B" w:rsidP="00AC719D">
            <w:pPr>
              <w:rPr>
                <w:rFonts w:ascii="Arial" w:hAnsi="Arial" w:cs="Arial"/>
              </w:rPr>
            </w:pPr>
            <w:r>
              <w:rPr>
                <w:rFonts w:ascii="Arial" w:hAnsi="Arial" w:cs="Arial"/>
              </w:rPr>
              <w:t>[</w:t>
            </w:r>
            <w:r w:rsidRPr="00454755">
              <w:rPr>
                <w:rFonts w:ascii="Arial" w:hAnsi="Arial" w:cs="Arial"/>
                <w:highlight w:val="yellow"/>
              </w:rPr>
              <w:t>Date</w:t>
            </w:r>
            <w:r>
              <w:rPr>
                <w:rFonts w:ascii="Arial" w:hAnsi="Arial" w:cs="Arial"/>
              </w:rPr>
              <w:t>]</w:t>
            </w:r>
          </w:p>
          <w:p w14:paraId="5C4A5CA1" w14:textId="77777777" w:rsidR="005E73B2" w:rsidRPr="00FA4300" w:rsidRDefault="005E73B2" w:rsidP="00AC719D">
            <w:pPr>
              <w:rPr>
                <w:rFonts w:ascii="Arial" w:hAnsi="Arial" w:cs="Arial"/>
              </w:rPr>
            </w:pPr>
          </w:p>
          <w:p w14:paraId="15EE0627" w14:textId="4D46CCED" w:rsidR="007B6263" w:rsidRPr="00FA4300" w:rsidRDefault="00103F94" w:rsidP="00AC719D">
            <w:pPr>
              <w:rPr>
                <w:rFonts w:ascii="Arial" w:hAnsi="Arial" w:cs="Arial"/>
              </w:rPr>
            </w:pPr>
            <w:r w:rsidRPr="00FA4300">
              <w:rPr>
                <w:rFonts w:ascii="Arial" w:hAnsi="Arial" w:cs="Arial"/>
              </w:rPr>
              <w:t xml:space="preserve">Ops </w:t>
            </w:r>
            <w:r w:rsidR="004D2944" w:rsidRPr="00FA4300">
              <w:rPr>
                <w:rFonts w:ascii="Arial" w:hAnsi="Arial" w:cs="Arial"/>
              </w:rPr>
              <w:t>manager</w:t>
            </w:r>
          </w:p>
          <w:p w14:paraId="18003767" w14:textId="23A119D3" w:rsidR="005E73B2" w:rsidRDefault="0091593B" w:rsidP="00AC719D">
            <w:pPr>
              <w:rPr>
                <w:rFonts w:ascii="Arial" w:hAnsi="Arial" w:cs="Arial"/>
              </w:rPr>
            </w:pPr>
            <w:r>
              <w:rPr>
                <w:rFonts w:ascii="Arial" w:hAnsi="Arial" w:cs="Arial"/>
              </w:rPr>
              <w:t>[</w:t>
            </w:r>
            <w:r w:rsidRPr="00454755">
              <w:rPr>
                <w:rFonts w:ascii="Arial" w:hAnsi="Arial" w:cs="Arial"/>
                <w:highlight w:val="yellow"/>
              </w:rPr>
              <w:t>Date</w:t>
            </w:r>
            <w:r>
              <w:rPr>
                <w:rFonts w:ascii="Arial" w:hAnsi="Arial" w:cs="Arial"/>
              </w:rPr>
              <w:t>]</w:t>
            </w:r>
          </w:p>
          <w:p w14:paraId="33B7D151" w14:textId="2DE5D8BC" w:rsidR="0091593B" w:rsidRDefault="0091593B" w:rsidP="00AC719D">
            <w:pPr>
              <w:rPr>
                <w:rFonts w:ascii="Arial" w:hAnsi="Arial" w:cs="Arial"/>
              </w:rPr>
            </w:pPr>
          </w:p>
          <w:p w14:paraId="65B862A3" w14:textId="77777777" w:rsidR="0091593B" w:rsidRPr="00FA4300" w:rsidRDefault="0091593B" w:rsidP="00AC719D">
            <w:pPr>
              <w:rPr>
                <w:rFonts w:ascii="Arial" w:hAnsi="Arial" w:cs="Arial"/>
              </w:rPr>
            </w:pPr>
          </w:p>
          <w:p w14:paraId="2E86C5D8" w14:textId="77777777" w:rsidR="00103F94" w:rsidRPr="00FA4300" w:rsidRDefault="00103F94" w:rsidP="00AC719D">
            <w:pPr>
              <w:rPr>
                <w:rFonts w:ascii="Arial" w:hAnsi="Arial" w:cs="Arial"/>
              </w:rPr>
            </w:pPr>
          </w:p>
          <w:p w14:paraId="2FADD4B0" w14:textId="77777777" w:rsidR="00103F94" w:rsidRPr="00FA4300" w:rsidRDefault="00103F94" w:rsidP="00AC719D">
            <w:pPr>
              <w:rPr>
                <w:rFonts w:ascii="Arial" w:hAnsi="Arial" w:cs="Arial"/>
              </w:rPr>
            </w:pPr>
          </w:p>
          <w:p w14:paraId="39D4A481" w14:textId="77777777" w:rsidR="00103F94" w:rsidRPr="00FA4300" w:rsidRDefault="00103F94" w:rsidP="00AC719D">
            <w:pPr>
              <w:rPr>
                <w:rFonts w:ascii="Arial" w:hAnsi="Arial" w:cs="Arial"/>
              </w:rPr>
            </w:pPr>
          </w:p>
          <w:p w14:paraId="7B0EE395" w14:textId="77777777" w:rsidR="00103F94" w:rsidRPr="00FA4300" w:rsidRDefault="00103F94" w:rsidP="00AC719D">
            <w:pPr>
              <w:rPr>
                <w:rFonts w:ascii="Arial" w:hAnsi="Arial" w:cs="Arial"/>
              </w:rPr>
            </w:pPr>
          </w:p>
          <w:p w14:paraId="2AE2B957" w14:textId="77777777" w:rsidR="00103F94" w:rsidRPr="00FA4300" w:rsidRDefault="00103F94" w:rsidP="00AC719D">
            <w:pPr>
              <w:rPr>
                <w:rFonts w:ascii="Arial" w:hAnsi="Arial" w:cs="Arial"/>
              </w:rPr>
            </w:pPr>
          </w:p>
          <w:p w14:paraId="5DD0219D" w14:textId="77777777" w:rsidR="00103F94" w:rsidRPr="00FA4300" w:rsidRDefault="00103F94" w:rsidP="00AC719D">
            <w:pPr>
              <w:rPr>
                <w:rFonts w:ascii="Arial" w:hAnsi="Arial" w:cs="Arial"/>
              </w:rPr>
            </w:pPr>
          </w:p>
          <w:p w14:paraId="51461FB0" w14:textId="77777777" w:rsidR="00103F94" w:rsidRPr="00FA4300" w:rsidRDefault="00103F94" w:rsidP="00AC719D">
            <w:pPr>
              <w:rPr>
                <w:rFonts w:ascii="Arial" w:hAnsi="Arial" w:cs="Arial"/>
              </w:rPr>
            </w:pPr>
          </w:p>
          <w:p w14:paraId="39CD49C6" w14:textId="6E916284" w:rsidR="00103F94" w:rsidRPr="00FA4300" w:rsidRDefault="00103F94" w:rsidP="00AC719D">
            <w:pPr>
              <w:rPr>
                <w:rFonts w:ascii="Arial" w:hAnsi="Arial" w:cs="Arial"/>
              </w:rPr>
            </w:pPr>
            <w:r w:rsidRPr="00FA4300">
              <w:rPr>
                <w:rFonts w:ascii="Arial" w:hAnsi="Arial" w:cs="Arial"/>
              </w:rPr>
              <w:t xml:space="preserve">Ops </w:t>
            </w:r>
            <w:r w:rsidR="004D2944" w:rsidRPr="00FA4300">
              <w:rPr>
                <w:rFonts w:ascii="Arial" w:hAnsi="Arial" w:cs="Arial"/>
              </w:rPr>
              <w:t>manager</w:t>
            </w:r>
          </w:p>
          <w:p w14:paraId="309FF96D" w14:textId="7668688C" w:rsidR="00270917" w:rsidRPr="00FA4300" w:rsidRDefault="0091593B" w:rsidP="00AC719D">
            <w:pPr>
              <w:rPr>
                <w:rFonts w:ascii="Arial" w:hAnsi="Arial" w:cs="Arial"/>
              </w:rPr>
            </w:pPr>
            <w:r>
              <w:rPr>
                <w:rFonts w:ascii="Arial" w:hAnsi="Arial" w:cs="Arial"/>
              </w:rPr>
              <w:t>[</w:t>
            </w:r>
            <w:r w:rsidRPr="00454755">
              <w:rPr>
                <w:rFonts w:ascii="Arial" w:hAnsi="Arial" w:cs="Arial"/>
                <w:highlight w:val="yellow"/>
              </w:rPr>
              <w:t>Date</w:t>
            </w:r>
            <w:r>
              <w:rPr>
                <w:rFonts w:ascii="Arial" w:hAnsi="Arial" w:cs="Arial"/>
              </w:rPr>
              <w:t>]</w:t>
            </w:r>
          </w:p>
          <w:p w14:paraId="18092AD4" w14:textId="77777777" w:rsidR="0091593B" w:rsidRPr="00FA4300" w:rsidRDefault="0091593B" w:rsidP="00AC719D">
            <w:pPr>
              <w:rPr>
                <w:rFonts w:ascii="Arial" w:hAnsi="Arial" w:cs="Arial"/>
              </w:rPr>
            </w:pPr>
          </w:p>
          <w:p w14:paraId="42047480" w14:textId="77777777" w:rsidR="004D2944" w:rsidRPr="00FA4300" w:rsidRDefault="004D2944" w:rsidP="00AC719D">
            <w:pPr>
              <w:rPr>
                <w:rFonts w:ascii="Arial" w:hAnsi="Arial" w:cs="Arial"/>
              </w:rPr>
            </w:pPr>
          </w:p>
          <w:p w14:paraId="575B5F00" w14:textId="77777777" w:rsidR="00270917" w:rsidRDefault="00270917" w:rsidP="004D2944">
            <w:pPr>
              <w:rPr>
                <w:rFonts w:ascii="Arial" w:hAnsi="Arial" w:cs="Arial"/>
              </w:rPr>
            </w:pPr>
            <w:r w:rsidRPr="00FA4300">
              <w:rPr>
                <w:rFonts w:ascii="Arial" w:hAnsi="Arial" w:cs="Arial"/>
              </w:rPr>
              <w:t xml:space="preserve">Training </w:t>
            </w:r>
            <w:r w:rsidR="004D2944" w:rsidRPr="00FA4300">
              <w:rPr>
                <w:rFonts w:ascii="Arial" w:hAnsi="Arial" w:cs="Arial"/>
              </w:rPr>
              <w:t>manager</w:t>
            </w:r>
            <w:r w:rsidRPr="00FA4300">
              <w:rPr>
                <w:rFonts w:ascii="Arial" w:hAnsi="Arial" w:cs="Arial"/>
              </w:rPr>
              <w:t xml:space="preserve"> </w:t>
            </w:r>
            <w:r w:rsidR="0091593B">
              <w:rPr>
                <w:rFonts w:ascii="Arial" w:hAnsi="Arial" w:cs="Arial"/>
              </w:rPr>
              <w:t>[</w:t>
            </w:r>
            <w:r w:rsidR="0091593B" w:rsidRPr="00454755">
              <w:rPr>
                <w:rFonts w:ascii="Arial" w:hAnsi="Arial" w:cs="Arial"/>
                <w:highlight w:val="yellow"/>
              </w:rPr>
              <w:t>Date</w:t>
            </w:r>
            <w:r w:rsidR="0091593B">
              <w:rPr>
                <w:rFonts w:ascii="Arial" w:hAnsi="Arial" w:cs="Arial"/>
              </w:rPr>
              <w:t>]</w:t>
            </w:r>
          </w:p>
          <w:p w14:paraId="47C8696B" w14:textId="77777777" w:rsidR="005D46D8" w:rsidRDefault="005D46D8" w:rsidP="004D2944">
            <w:pPr>
              <w:rPr>
                <w:rFonts w:ascii="Arial" w:hAnsi="Arial" w:cs="Arial"/>
              </w:rPr>
            </w:pPr>
          </w:p>
          <w:p w14:paraId="67E37959" w14:textId="7A6FDC6C" w:rsidR="005D46D8" w:rsidRDefault="005D46D8" w:rsidP="004D2944">
            <w:pPr>
              <w:rPr>
                <w:rFonts w:ascii="Arial" w:hAnsi="Arial" w:cs="Arial"/>
              </w:rPr>
            </w:pPr>
          </w:p>
          <w:p w14:paraId="07877B71" w14:textId="4D242EBD" w:rsidR="005D46D8" w:rsidRDefault="005D46D8" w:rsidP="005D46D8">
            <w:pPr>
              <w:rPr>
                <w:rFonts w:ascii="Arial" w:hAnsi="Arial" w:cs="Arial"/>
              </w:rPr>
            </w:pPr>
            <w:r>
              <w:rPr>
                <w:rFonts w:ascii="Arial" w:hAnsi="Arial" w:cs="Arial"/>
              </w:rPr>
              <w:t>Organisation manager [</w:t>
            </w:r>
            <w:r w:rsidRPr="009B12F9">
              <w:rPr>
                <w:rFonts w:ascii="Arial" w:hAnsi="Arial" w:cs="Arial"/>
                <w:highlight w:val="yellow"/>
              </w:rPr>
              <w:t>Date</w:t>
            </w:r>
            <w:r>
              <w:rPr>
                <w:rFonts w:ascii="Arial" w:hAnsi="Arial" w:cs="Arial"/>
              </w:rPr>
              <w:t>]</w:t>
            </w:r>
          </w:p>
          <w:p w14:paraId="30682002" w14:textId="25A0C179" w:rsidR="005D46D8" w:rsidRDefault="005D46D8" w:rsidP="004D2944">
            <w:pPr>
              <w:rPr>
                <w:rFonts w:ascii="Arial" w:hAnsi="Arial" w:cs="Arial"/>
              </w:rPr>
            </w:pPr>
          </w:p>
          <w:p w14:paraId="34D30672" w14:textId="668E0D8C" w:rsidR="005D46D8" w:rsidRDefault="005D46D8" w:rsidP="004D2944">
            <w:pPr>
              <w:rPr>
                <w:rFonts w:ascii="Arial" w:hAnsi="Arial" w:cs="Arial"/>
              </w:rPr>
            </w:pPr>
            <w:r>
              <w:rPr>
                <w:rFonts w:ascii="Arial" w:hAnsi="Arial" w:cs="Arial"/>
              </w:rPr>
              <w:t>Organisation manager [</w:t>
            </w:r>
            <w:r w:rsidRPr="009B12F9">
              <w:rPr>
                <w:rFonts w:ascii="Arial" w:hAnsi="Arial" w:cs="Arial"/>
                <w:highlight w:val="yellow"/>
              </w:rPr>
              <w:t>Date</w:t>
            </w:r>
            <w:r>
              <w:rPr>
                <w:rFonts w:ascii="Arial" w:hAnsi="Arial" w:cs="Arial"/>
              </w:rPr>
              <w:t>]</w:t>
            </w:r>
          </w:p>
          <w:p w14:paraId="2174E77E" w14:textId="77777777" w:rsidR="005D46D8" w:rsidRDefault="005D46D8" w:rsidP="004D2944">
            <w:pPr>
              <w:rPr>
                <w:rFonts w:ascii="Arial" w:hAnsi="Arial" w:cs="Arial"/>
              </w:rPr>
            </w:pPr>
          </w:p>
          <w:p w14:paraId="13243BDD" w14:textId="77777777" w:rsidR="005D46D8" w:rsidRDefault="005D46D8" w:rsidP="004D2944">
            <w:pPr>
              <w:rPr>
                <w:rFonts w:ascii="Arial" w:hAnsi="Arial" w:cs="Arial"/>
              </w:rPr>
            </w:pPr>
          </w:p>
          <w:p w14:paraId="14A26155" w14:textId="77777777" w:rsidR="005D46D8" w:rsidRDefault="005D46D8" w:rsidP="004D2944">
            <w:pPr>
              <w:rPr>
                <w:rFonts w:ascii="Arial" w:hAnsi="Arial" w:cs="Arial"/>
              </w:rPr>
            </w:pPr>
          </w:p>
          <w:p w14:paraId="4F7EFC17" w14:textId="77777777" w:rsidR="005D46D8" w:rsidRDefault="005D46D8" w:rsidP="004D2944">
            <w:pPr>
              <w:rPr>
                <w:rFonts w:ascii="Arial" w:hAnsi="Arial" w:cs="Arial"/>
              </w:rPr>
            </w:pPr>
          </w:p>
          <w:p w14:paraId="0D3DE2DA" w14:textId="77777777" w:rsidR="005D46D8" w:rsidRDefault="005D46D8" w:rsidP="004D2944">
            <w:pPr>
              <w:rPr>
                <w:rFonts w:ascii="Arial" w:hAnsi="Arial" w:cs="Arial"/>
              </w:rPr>
            </w:pPr>
          </w:p>
          <w:p w14:paraId="16BFAA00" w14:textId="77777777" w:rsidR="005D46D8" w:rsidRDefault="005D46D8" w:rsidP="004D2944">
            <w:pPr>
              <w:rPr>
                <w:rFonts w:ascii="Arial" w:hAnsi="Arial" w:cs="Arial"/>
              </w:rPr>
            </w:pPr>
            <w:r>
              <w:rPr>
                <w:rFonts w:ascii="Arial" w:hAnsi="Arial" w:cs="Arial"/>
              </w:rPr>
              <w:t>Organisation manager</w:t>
            </w:r>
          </w:p>
          <w:p w14:paraId="1C86B34C" w14:textId="2150AC31" w:rsidR="005D46D8" w:rsidRPr="00FA4300" w:rsidRDefault="005D46D8" w:rsidP="004D2944">
            <w:pPr>
              <w:rPr>
                <w:rFonts w:ascii="Arial" w:hAnsi="Arial" w:cs="Arial"/>
              </w:rPr>
            </w:pPr>
            <w:r>
              <w:rPr>
                <w:rFonts w:ascii="Arial" w:hAnsi="Arial" w:cs="Arial"/>
              </w:rPr>
              <w:t>[</w:t>
            </w:r>
            <w:r w:rsidRPr="009B12F9">
              <w:rPr>
                <w:rFonts w:ascii="Arial" w:hAnsi="Arial" w:cs="Arial"/>
                <w:highlight w:val="yellow"/>
              </w:rPr>
              <w:t>Date</w:t>
            </w:r>
            <w:r>
              <w:rPr>
                <w:rFonts w:ascii="Arial" w:hAnsi="Arial" w:cs="Arial"/>
              </w:rPr>
              <w:t>]</w:t>
            </w:r>
          </w:p>
        </w:tc>
        <w:tc>
          <w:tcPr>
            <w:tcW w:w="533" w:type="pct"/>
          </w:tcPr>
          <w:p w14:paraId="76993E27" w14:textId="77777777" w:rsidR="005E73B2" w:rsidRPr="00FA4300" w:rsidRDefault="005E73B2" w:rsidP="00AC719D">
            <w:pPr>
              <w:rPr>
                <w:rFonts w:ascii="Arial" w:hAnsi="Arial" w:cs="Arial"/>
              </w:rPr>
            </w:pPr>
          </w:p>
        </w:tc>
      </w:tr>
    </w:tbl>
    <w:p w14:paraId="78E9A2B7" w14:textId="77777777" w:rsidR="005D46D8" w:rsidRPr="00FA4300" w:rsidRDefault="005D46D8" w:rsidP="005E73B2">
      <w:pPr>
        <w:rPr>
          <w:rFonts w:ascii="Arial" w:hAnsi="Arial" w:cs="Arial"/>
          <w:b/>
          <w:bCs/>
          <w:color w:val="000000" w:themeColor="text1"/>
        </w:rPr>
      </w:pPr>
    </w:p>
    <w:p w14:paraId="3B6BCC26" w14:textId="2D4FAE40" w:rsidR="0035375E" w:rsidRDefault="0035375E" w:rsidP="009B12F9">
      <w:pPr>
        <w:rPr>
          <w:rFonts w:ascii="Arial" w:hAnsi="Arial" w:cs="Arial"/>
          <w:b/>
          <w:bCs/>
          <w:color w:val="000000" w:themeColor="text1"/>
        </w:rPr>
      </w:pPr>
    </w:p>
    <w:p w14:paraId="64DC8ECF" w14:textId="7C3047DA" w:rsidR="00F8006A" w:rsidRDefault="00F8006A" w:rsidP="009B12F9">
      <w:pPr>
        <w:rPr>
          <w:rFonts w:ascii="Arial" w:hAnsi="Arial" w:cs="Arial"/>
          <w:b/>
          <w:bCs/>
          <w:color w:val="000000" w:themeColor="text1"/>
        </w:rPr>
      </w:pPr>
    </w:p>
    <w:p w14:paraId="63416589" w14:textId="77777777" w:rsidR="00F8006A" w:rsidRPr="00FA4300" w:rsidRDefault="00F8006A" w:rsidP="009B12F9">
      <w:pPr>
        <w:rPr>
          <w:rFonts w:ascii="Arial" w:hAnsi="Arial" w:cs="Arial"/>
          <w:b/>
          <w:bCs/>
          <w:color w:val="000000" w:themeColor="text1"/>
        </w:rPr>
      </w:pPr>
    </w:p>
    <w:p w14:paraId="166B0109" w14:textId="77777777" w:rsidR="00103F94" w:rsidRPr="00FA4300" w:rsidRDefault="00103F94" w:rsidP="005E73B2">
      <w:pPr>
        <w:jc w:val="center"/>
        <w:rPr>
          <w:rFonts w:ascii="Arial" w:hAnsi="Arial" w:cs="Arial"/>
          <w:b/>
          <w:bCs/>
          <w:color w:val="000000" w:themeColor="text1"/>
        </w:rPr>
      </w:pPr>
    </w:p>
    <w:p w14:paraId="1E69D8A2" w14:textId="253C53E3" w:rsidR="005E73B2" w:rsidRPr="008D4506" w:rsidRDefault="005E73B2" w:rsidP="005E73B2">
      <w:pPr>
        <w:jc w:val="center"/>
        <w:rPr>
          <w:rFonts w:ascii="Arial" w:hAnsi="Arial" w:cs="Arial"/>
          <w:b/>
          <w:bCs/>
          <w:color w:val="000000" w:themeColor="text1"/>
          <w:sz w:val="28"/>
          <w:szCs w:val="28"/>
        </w:rPr>
      </w:pPr>
      <w:r w:rsidRPr="008D4506">
        <w:rPr>
          <w:rFonts w:ascii="Arial" w:hAnsi="Arial" w:cs="Arial"/>
          <w:b/>
          <w:bCs/>
          <w:color w:val="000000" w:themeColor="text1"/>
          <w:sz w:val="28"/>
          <w:szCs w:val="28"/>
        </w:rPr>
        <w:t>General Administration</w:t>
      </w:r>
    </w:p>
    <w:p w14:paraId="5DA87E3D" w14:textId="77777777" w:rsidR="005E73B2" w:rsidRPr="00FA4300" w:rsidRDefault="005E73B2" w:rsidP="005E73B2">
      <w:pPr>
        <w:jc w:val="both"/>
        <w:rPr>
          <w:rFonts w:ascii="Arial" w:hAnsi="Arial" w:cs="Arial"/>
          <w:color w:val="000080"/>
        </w:rPr>
      </w:pPr>
    </w:p>
    <w:tbl>
      <w:tblPr>
        <w:tblStyle w:val="TableGrid"/>
        <w:tblpPr w:leftFromText="180" w:rightFromText="180" w:vertAnchor="text" w:tblpX="120" w:tblpY="1"/>
        <w:tblOverlap w:val="never"/>
        <w:tblW w:w="4945" w:type="pct"/>
        <w:tblLook w:val="04A0" w:firstRow="1" w:lastRow="0" w:firstColumn="1" w:lastColumn="0" w:noHBand="0" w:noVBand="1"/>
      </w:tblPr>
      <w:tblGrid>
        <w:gridCol w:w="4852"/>
        <w:gridCol w:w="4365"/>
        <w:gridCol w:w="4560"/>
      </w:tblGrid>
      <w:tr w:rsidR="005E73B2" w:rsidRPr="00FA4300" w14:paraId="4F3F34F2" w14:textId="77777777" w:rsidTr="009B12F9">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3FFDDA0" w14:textId="43FE6978" w:rsidR="005E73B2" w:rsidRPr="00FA4300" w:rsidRDefault="005E73B2" w:rsidP="0035375E">
            <w:pPr>
              <w:jc w:val="both"/>
              <w:rPr>
                <w:rFonts w:ascii="Arial" w:hAnsi="Arial" w:cs="Arial"/>
                <w:b/>
              </w:rPr>
            </w:pPr>
            <w:r w:rsidRPr="00FA4300">
              <w:rPr>
                <w:rFonts w:ascii="Arial" w:hAnsi="Arial" w:cs="Arial"/>
                <w:b/>
              </w:rPr>
              <w:t xml:space="preserve">Risk </w:t>
            </w:r>
            <w:r w:rsidR="0035375E" w:rsidRPr="00FA4300">
              <w:rPr>
                <w:rFonts w:ascii="Arial" w:hAnsi="Arial" w:cs="Arial"/>
                <w:b/>
              </w:rPr>
              <w:t xml:space="preserve">assessor’s name: </w:t>
            </w:r>
            <w:r w:rsidR="0035375E" w:rsidRPr="00FA4300">
              <w:rPr>
                <w:rFonts w:ascii="Arial" w:hAnsi="Arial" w:cs="Arial"/>
                <w:color w:val="000080"/>
              </w:rPr>
              <w:t xml:space="preserve">                               </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9E61972" w14:textId="32434FD7" w:rsidR="005E73B2" w:rsidRPr="00FA4300" w:rsidRDefault="005E73B2" w:rsidP="00AC719D">
            <w:pPr>
              <w:rPr>
                <w:rFonts w:ascii="Arial" w:hAnsi="Arial" w:cs="Arial"/>
                <w:b/>
              </w:rPr>
            </w:pPr>
            <w:r w:rsidRPr="00FA4300">
              <w:rPr>
                <w:rFonts w:ascii="Arial" w:hAnsi="Arial" w:cs="Arial"/>
                <w:b/>
              </w:rPr>
              <w:t xml:space="preserve">Contribution to </w:t>
            </w:r>
            <w:r w:rsidR="0035375E" w:rsidRPr="00FA4300">
              <w:rPr>
                <w:rFonts w:ascii="Arial" w:hAnsi="Arial" w:cs="Arial"/>
                <w:b/>
              </w:rPr>
              <w:t xml:space="preserve">risk assessment by: </w:t>
            </w:r>
            <w:r w:rsidRPr="00FA4300">
              <w:rPr>
                <w:rFonts w:ascii="Arial" w:hAnsi="Arial" w:cs="Arial"/>
                <w:color w:val="000080"/>
              </w:rPr>
              <w:t xml:space="preserve">     </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B6AE77A" w14:textId="423C6F9C" w:rsidR="005E73B2" w:rsidRPr="00FA4300" w:rsidRDefault="005E73B2" w:rsidP="0035375E">
            <w:pPr>
              <w:jc w:val="both"/>
              <w:rPr>
                <w:rFonts w:ascii="Arial" w:hAnsi="Arial" w:cs="Arial"/>
                <w:b/>
              </w:rPr>
            </w:pPr>
            <w:r w:rsidRPr="00FA4300">
              <w:rPr>
                <w:rFonts w:ascii="Arial" w:hAnsi="Arial" w:cs="Arial"/>
                <w:b/>
              </w:rPr>
              <w:t xml:space="preserve">Manager </w:t>
            </w:r>
            <w:r w:rsidR="00BD1728">
              <w:rPr>
                <w:rFonts w:ascii="Arial" w:hAnsi="Arial" w:cs="Arial"/>
                <w:b/>
              </w:rPr>
              <w:t>a</w:t>
            </w:r>
            <w:r w:rsidRPr="00FA4300">
              <w:rPr>
                <w:rFonts w:ascii="Arial" w:hAnsi="Arial" w:cs="Arial"/>
                <w:b/>
              </w:rPr>
              <w:t>pproval</w:t>
            </w:r>
          </w:p>
        </w:tc>
      </w:tr>
      <w:tr w:rsidR="005E73B2" w:rsidRPr="00FA4300" w14:paraId="08F0E597" w14:textId="77777777" w:rsidTr="009B12F9">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DF0B0B" w14:textId="5F3CB4E9" w:rsidR="005E73B2" w:rsidRPr="00FA4300" w:rsidRDefault="005E73B2" w:rsidP="00AC719D">
            <w:pPr>
              <w:jc w:val="both"/>
              <w:rPr>
                <w:rFonts w:ascii="Arial" w:hAnsi="Arial" w:cs="Arial"/>
                <w:b/>
              </w:rPr>
            </w:pPr>
            <w:r w:rsidRPr="00FA4300">
              <w:rPr>
                <w:rFonts w:ascii="Arial" w:hAnsi="Arial" w:cs="Arial"/>
                <w:highlight w:val="yellow"/>
              </w:rPr>
              <w:t xml:space="preserve">[Insert name of </w:t>
            </w:r>
            <w:r w:rsidR="0035375E" w:rsidRPr="00FA4300">
              <w:rPr>
                <w:rFonts w:ascii="Arial" w:hAnsi="Arial" w:cs="Arial"/>
                <w:highlight w:val="yellow"/>
              </w:rPr>
              <w:t>risk assessor</w:t>
            </w:r>
            <w:r w:rsidRPr="00FA4300">
              <w:rPr>
                <w:rFonts w:ascii="Arial" w:hAnsi="Arial" w:cs="Arial"/>
              </w:rPr>
              <w:t>]</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B78ABF" w14:textId="77777777" w:rsidR="005E73B2" w:rsidRPr="00FA4300" w:rsidRDefault="005E73B2" w:rsidP="00AC719D">
            <w:pPr>
              <w:jc w:val="both"/>
              <w:rPr>
                <w:rFonts w:ascii="Arial" w:hAnsi="Arial" w:cs="Arial"/>
                <w:b/>
              </w:rPr>
            </w:pPr>
            <w:r w:rsidRPr="00FA4300">
              <w:rPr>
                <w:rFonts w:ascii="Arial" w:hAnsi="Arial" w:cs="Arial"/>
              </w:rPr>
              <w:t>[</w:t>
            </w:r>
            <w:r w:rsidRPr="00FA4300">
              <w:rPr>
                <w:rFonts w:ascii="Arial" w:hAnsi="Arial" w:cs="Arial"/>
                <w:highlight w:val="yellow"/>
              </w:rPr>
              <w:t>Insert name of any contributors]</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D52B4DB" w14:textId="3FC277D1" w:rsidR="005E73B2" w:rsidRPr="00FA4300" w:rsidRDefault="005E73B2" w:rsidP="0035375E">
            <w:pPr>
              <w:jc w:val="both"/>
              <w:rPr>
                <w:rFonts w:ascii="Arial" w:hAnsi="Arial" w:cs="Arial"/>
              </w:rPr>
            </w:pPr>
            <w:r w:rsidRPr="00FA4300">
              <w:rPr>
                <w:rFonts w:ascii="Arial" w:hAnsi="Arial" w:cs="Arial"/>
                <w:highlight w:val="yellow"/>
              </w:rPr>
              <w:t xml:space="preserve">[Insert name of </w:t>
            </w:r>
            <w:r w:rsidR="0035375E" w:rsidRPr="00FA4300">
              <w:rPr>
                <w:rFonts w:ascii="Arial" w:hAnsi="Arial" w:cs="Arial"/>
                <w:highlight w:val="yellow"/>
              </w:rPr>
              <w:t>m</w:t>
            </w:r>
            <w:r w:rsidRPr="00FA4300">
              <w:rPr>
                <w:rFonts w:ascii="Arial" w:hAnsi="Arial" w:cs="Arial"/>
                <w:highlight w:val="yellow"/>
              </w:rPr>
              <w:t>anager</w:t>
            </w:r>
            <w:r w:rsidRPr="00FA4300">
              <w:rPr>
                <w:rFonts w:ascii="Arial" w:hAnsi="Arial" w:cs="Arial"/>
              </w:rPr>
              <w:t>]</w:t>
            </w:r>
          </w:p>
        </w:tc>
      </w:tr>
      <w:tr w:rsidR="005E73B2" w:rsidRPr="00FA4300" w14:paraId="277E7B39" w14:textId="77777777" w:rsidTr="009B12F9">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CA495E5" w14:textId="0C1174A5" w:rsidR="005E73B2" w:rsidRPr="00FA4300" w:rsidRDefault="005E73B2" w:rsidP="00AC719D">
            <w:pPr>
              <w:jc w:val="both"/>
              <w:rPr>
                <w:rFonts w:ascii="Arial" w:hAnsi="Arial" w:cs="Arial"/>
                <w:b/>
              </w:rPr>
            </w:pPr>
            <w:r w:rsidRPr="00FA4300">
              <w:rPr>
                <w:rFonts w:ascii="Arial" w:hAnsi="Arial" w:cs="Arial"/>
                <w:b/>
              </w:rPr>
              <w:t xml:space="preserve">Risk </w:t>
            </w:r>
            <w:r w:rsidR="0035375E" w:rsidRPr="00FA4300">
              <w:rPr>
                <w:rFonts w:ascii="Arial" w:hAnsi="Arial" w:cs="Arial"/>
                <w:b/>
              </w:rPr>
              <w:t>assessor</w:t>
            </w:r>
            <w:r w:rsidR="00BD1728">
              <w:rPr>
                <w:rFonts w:ascii="Arial" w:hAnsi="Arial" w:cs="Arial"/>
                <w:b/>
              </w:rPr>
              <w:t>’</w:t>
            </w:r>
            <w:r w:rsidR="0035375E" w:rsidRPr="00FA4300">
              <w:rPr>
                <w:rFonts w:ascii="Arial" w:hAnsi="Arial" w:cs="Arial"/>
                <w:b/>
              </w:rPr>
              <w:t>s job role:</w:t>
            </w:r>
            <w:r w:rsidR="0035375E" w:rsidRPr="00FA4300">
              <w:rPr>
                <w:rFonts w:ascii="Arial" w:hAnsi="Arial" w:cs="Arial"/>
                <w:color w:val="000080"/>
              </w:rPr>
              <w:t xml:space="preserve">            </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711722F8" w14:textId="2EC86C1B" w:rsidR="005E73B2" w:rsidRPr="00FA4300" w:rsidRDefault="005E73B2" w:rsidP="00AC719D">
            <w:pPr>
              <w:jc w:val="both"/>
              <w:rPr>
                <w:rFonts w:ascii="Arial" w:hAnsi="Arial" w:cs="Arial"/>
                <w:b/>
              </w:rPr>
            </w:pPr>
            <w:r w:rsidRPr="00FA4300">
              <w:rPr>
                <w:rFonts w:ascii="Arial" w:hAnsi="Arial" w:cs="Arial"/>
                <w:b/>
              </w:rPr>
              <w:t>Contributor</w:t>
            </w:r>
            <w:r w:rsidR="0035375E" w:rsidRPr="00FA4300">
              <w:rPr>
                <w:rFonts w:ascii="Arial" w:hAnsi="Arial" w:cs="Arial"/>
                <w:b/>
              </w:rPr>
              <w:t>’</w:t>
            </w:r>
            <w:r w:rsidRPr="00FA4300">
              <w:rPr>
                <w:rFonts w:ascii="Arial" w:hAnsi="Arial" w:cs="Arial"/>
                <w:b/>
              </w:rPr>
              <w:t xml:space="preserve">s </w:t>
            </w:r>
            <w:r w:rsidR="0035375E" w:rsidRPr="00FA4300">
              <w:rPr>
                <w:rFonts w:ascii="Arial" w:hAnsi="Arial" w:cs="Arial"/>
                <w:b/>
              </w:rPr>
              <w:t>job role:</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A56773" w14:textId="77777777" w:rsidR="005E73B2" w:rsidRPr="00FA4300" w:rsidRDefault="005E73B2" w:rsidP="00AC719D">
            <w:pPr>
              <w:jc w:val="both"/>
              <w:rPr>
                <w:rFonts w:ascii="Arial" w:hAnsi="Arial" w:cs="Arial"/>
                <w:b/>
              </w:rPr>
            </w:pPr>
            <w:r w:rsidRPr="00FA4300">
              <w:rPr>
                <w:rFonts w:ascii="Arial" w:hAnsi="Arial" w:cs="Arial"/>
                <w:b/>
                <w:color w:val="000000" w:themeColor="text1"/>
              </w:rPr>
              <w:t>Date of approval</w:t>
            </w:r>
          </w:p>
        </w:tc>
      </w:tr>
      <w:tr w:rsidR="005E73B2" w:rsidRPr="00FA4300" w14:paraId="19DE4F20" w14:textId="77777777" w:rsidTr="009B12F9">
        <w:tc>
          <w:tcPr>
            <w:tcW w:w="1761"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A4A0862" w14:textId="1FDE87E4" w:rsidR="005E73B2" w:rsidRPr="00FA4300" w:rsidRDefault="005E73B2" w:rsidP="00AC719D">
            <w:pPr>
              <w:jc w:val="both"/>
              <w:rPr>
                <w:rFonts w:ascii="Arial" w:hAnsi="Arial" w:cs="Arial"/>
                <w:b/>
              </w:rPr>
            </w:pPr>
            <w:r w:rsidRPr="00FA4300">
              <w:rPr>
                <w:rFonts w:ascii="Arial" w:hAnsi="Arial" w:cs="Arial"/>
              </w:rPr>
              <w:t>[</w:t>
            </w:r>
            <w:r w:rsidR="0035375E" w:rsidRPr="00FA4300">
              <w:rPr>
                <w:rFonts w:ascii="Arial" w:hAnsi="Arial" w:cs="Arial"/>
                <w:highlight w:val="yellow"/>
              </w:rPr>
              <w:t>I</w:t>
            </w:r>
            <w:r w:rsidRPr="00FA4300">
              <w:rPr>
                <w:rFonts w:ascii="Arial" w:hAnsi="Arial" w:cs="Arial"/>
                <w:highlight w:val="yellow"/>
              </w:rPr>
              <w:t xml:space="preserve">nsert </w:t>
            </w:r>
            <w:r w:rsidR="0035375E" w:rsidRPr="00FA4300">
              <w:rPr>
                <w:rFonts w:ascii="Arial" w:hAnsi="Arial" w:cs="Arial"/>
                <w:highlight w:val="yellow"/>
              </w:rPr>
              <w:t>job role</w:t>
            </w:r>
            <w:r w:rsidRPr="00FA4300">
              <w:rPr>
                <w:rFonts w:ascii="Arial" w:hAnsi="Arial" w:cs="Arial"/>
                <w:highlight w:val="yellow"/>
              </w:rPr>
              <w:t>]</w:t>
            </w:r>
          </w:p>
        </w:tc>
        <w:tc>
          <w:tcPr>
            <w:tcW w:w="1584"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453066CD" w14:textId="20B1A67B" w:rsidR="005E73B2" w:rsidRPr="00FA4300" w:rsidRDefault="005E73B2" w:rsidP="00AC719D">
            <w:pPr>
              <w:jc w:val="both"/>
              <w:rPr>
                <w:rFonts w:ascii="Arial" w:hAnsi="Arial" w:cs="Arial"/>
                <w:b/>
              </w:rPr>
            </w:pPr>
            <w:r w:rsidRPr="00FA4300">
              <w:rPr>
                <w:rFonts w:ascii="Arial" w:hAnsi="Arial" w:cs="Arial"/>
              </w:rPr>
              <w:t>[</w:t>
            </w:r>
            <w:r w:rsidR="0035375E" w:rsidRPr="00FA4300">
              <w:rPr>
                <w:rFonts w:ascii="Arial" w:hAnsi="Arial" w:cs="Arial"/>
                <w:highlight w:val="yellow"/>
              </w:rPr>
              <w:t>I</w:t>
            </w:r>
            <w:r w:rsidRPr="00FA4300">
              <w:rPr>
                <w:rFonts w:ascii="Arial" w:hAnsi="Arial" w:cs="Arial"/>
                <w:highlight w:val="yellow"/>
              </w:rPr>
              <w:t xml:space="preserve">nsert </w:t>
            </w:r>
            <w:r w:rsidR="0035375E" w:rsidRPr="00FA4300">
              <w:rPr>
                <w:rFonts w:ascii="Arial" w:hAnsi="Arial" w:cs="Arial"/>
                <w:highlight w:val="yellow"/>
              </w:rPr>
              <w:t>job role</w:t>
            </w:r>
            <w:r w:rsidRPr="00FA4300">
              <w:rPr>
                <w:rFonts w:ascii="Arial" w:hAnsi="Arial" w:cs="Arial"/>
                <w:highlight w:val="yellow"/>
              </w:rPr>
              <w:t>]</w:t>
            </w:r>
          </w:p>
        </w:tc>
        <w:tc>
          <w:tcPr>
            <w:tcW w:w="1655"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E4A016" w14:textId="77679F4F" w:rsidR="005E73B2" w:rsidRPr="00FA4300" w:rsidRDefault="005E73B2" w:rsidP="00AC719D">
            <w:pPr>
              <w:jc w:val="both"/>
              <w:rPr>
                <w:rFonts w:ascii="Arial" w:hAnsi="Arial" w:cs="Arial"/>
              </w:rPr>
            </w:pPr>
            <w:r w:rsidRPr="00FA4300">
              <w:rPr>
                <w:rFonts w:ascii="Arial" w:hAnsi="Arial" w:cs="Arial"/>
              </w:rPr>
              <w:t>[</w:t>
            </w:r>
            <w:r w:rsidR="0035375E" w:rsidRPr="00FA4300">
              <w:rPr>
                <w:rFonts w:ascii="Arial" w:hAnsi="Arial" w:cs="Arial"/>
                <w:highlight w:val="yellow"/>
              </w:rPr>
              <w:t>Insert d</w:t>
            </w:r>
            <w:r w:rsidRPr="00FA4300">
              <w:rPr>
                <w:rFonts w:ascii="Arial" w:hAnsi="Arial" w:cs="Arial"/>
                <w:highlight w:val="yellow"/>
              </w:rPr>
              <w:t>ate]</w:t>
            </w:r>
          </w:p>
        </w:tc>
      </w:tr>
    </w:tbl>
    <w:p w14:paraId="3117D2EB" w14:textId="77777777" w:rsidR="005E73B2" w:rsidRPr="00FA4300" w:rsidRDefault="005E73B2" w:rsidP="005E73B2">
      <w:pPr>
        <w:jc w:val="both"/>
        <w:rPr>
          <w:rFonts w:ascii="Arial" w:hAnsi="Arial" w:cs="Arial"/>
        </w:rPr>
      </w:pPr>
    </w:p>
    <w:p w14:paraId="7A035D28" w14:textId="77777777" w:rsidR="005E73B2" w:rsidRPr="00FA4300" w:rsidRDefault="005E73B2" w:rsidP="005E73B2">
      <w:pPr>
        <w:jc w:val="both"/>
        <w:rPr>
          <w:rFonts w:ascii="Arial" w:hAnsi="Arial" w:cs="Arial"/>
        </w:rPr>
      </w:pPr>
    </w:p>
    <w:tbl>
      <w:tblPr>
        <w:tblStyle w:val="TableGrid"/>
        <w:tblW w:w="4962" w:type="pct"/>
        <w:tblInd w:w="108" w:type="dxa"/>
        <w:tblLook w:val="04A0" w:firstRow="1" w:lastRow="0" w:firstColumn="1" w:lastColumn="0" w:noHBand="0" w:noVBand="1"/>
      </w:tblPr>
      <w:tblGrid>
        <w:gridCol w:w="4772"/>
        <w:gridCol w:w="2439"/>
        <w:gridCol w:w="1916"/>
        <w:gridCol w:w="4697"/>
      </w:tblGrid>
      <w:tr w:rsidR="005E73B2" w:rsidRPr="00FA4300" w14:paraId="3D01B9D0" w14:textId="77777777" w:rsidTr="009B12F9">
        <w:tc>
          <w:tcPr>
            <w:tcW w:w="1726"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19CBED" w14:textId="77777777" w:rsidR="005E73B2" w:rsidRPr="00FA4300" w:rsidRDefault="005E73B2" w:rsidP="00AC719D">
            <w:pPr>
              <w:rPr>
                <w:rFonts w:ascii="Arial" w:hAnsi="Arial" w:cs="Arial"/>
                <w:b/>
              </w:rPr>
            </w:pPr>
            <w:r w:rsidRPr="00FA4300">
              <w:rPr>
                <w:rFonts w:ascii="Arial" w:hAnsi="Arial" w:cs="Arial"/>
                <w:b/>
              </w:rPr>
              <w:t xml:space="preserve">This document was reviewed/updated by:                 </w:t>
            </w:r>
          </w:p>
        </w:tc>
        <w:tc>
          <w:tcPr>
            <w:tcW w:w="882"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EB141CD" w14:textId="2D4D1B30" w:rsidR="005E73B2" w:rsidRPr="00FA4300" w:rsidRDefault="0035375E" w:rsidP="00AC719D">
            <w:pPr>
              <w:jc w:val="both"/>
              <w:rPr>
                <w:rFonts w:ascii="Arial" w:hAnsi="Arial" w:cs="Arial"/>
                <w:b/>
              </w:rPr>
            </w:pPr>
            <w:r w:rsidRPr="00FA4300">
              <w:rPr>
                <w:rFonts w:ascii="Arial" w:hAnsi="Arial" w:cs="Arial"/>
                <w:b/>
              </w:rPr>
              <w:t>Job r</w:t>
            </w:r>
            <w:r w:rsidR="005E73B2" w:rsidRPr="00FA4300">
              <w:rPr>
                <w:rFonts w:ascii="Arial" w:hAnsi="Arial" w:cs="Arial"/>
                <w:b/>
              </w:rPr>
              <w:t>ole:</w:t>
            </w:r>
          </w:p>
        </w:tc>
        <w:tc>
          <w:tcPr>
            <w:tcW w:w="693"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2136354F" w14:textId="60D077FB" w:rsidR="005E73B2" w:rsidRPr="00FA4300" w:rsidRDefault="0035375E" w:rsidP="00AC719D">
            <w:pPr>
              <w:jc w:val="both"/>
              <w:rPr>
                <w:rFonts w:ascii="Arial" w:hAnsi="Arial" w:cs="Arial"/>
                <w:b/>
              </w:rPr>
            </w:pPr>
            <w:r w:rsidRPr="00FA4300">
              <w:rPr>
                <w:rFonts w:ascii="Arial" w:hAnsi="Arial" w:cs="Arial"/>
                <w:b/>
              </w:rPr>
              <w:t>On d</w:t>
            </w:r>
            <w:r w:rsidR="005E73B2" w:rsidRPr="00FA4300">
              <w:rPr>
                <w:rFonts w:ascii="Arial" w:hAnsi="Arial" w:cs="Arial"/>
                <w:b/>
              </w:rPr>
              <w:t xml:space="preserve">ate: </w:t>
            </w:r>
          </w:p>
        </w:tc>
        <w:tc>
          <w:tcPr>
            <w:tcW w:w="1700" w:type="pct"/>
            <w:tcBorders>
              <w:top w:val="single" w:sz="4" w:space="0" w:color="auto"/>
              <w:left w:val="single" w:sz="4" w:space="0" w:color="auto"/>
              <w:bottom w:val="single" w:sz="4" w:space="0" w:color="auto"/>
              <w:right w:val="single" w:sz="4" w:space="0" w:color="auto"/>
            </w:tcBorders>
            <w:shd w:val="clear" w:color="auto" w:fill="D5DCE4" w:themeFill="text2" w:themeFillTint="33"/>
          </w:tcPr>
          <w:p w14:paraId="37A7D777" w14:textId="77777777" w:rsidR="005E73B2" w:rsidRPr="00FA4300" w:rsidRDefault="005E73B2" w:rsidP="00AC719D">
            <w:pPr>
              <w:jc w:val="both"/>
              <w:rPr>
                <w:rFonts w:ascii="Arial" w:hAnsi="Arial" w:cs="Arial"/>
                <w:b/>
              </w:rPr>
            </w:pPr>
            <w:r w:rsidRPr="00FA4300">
              <w:rPr>
                <w:rFonts w:ascii="Arial" w:hAnsi="Arial" w:cs="Arial"/>
                <w:b/>
              </w:rPr>
              <w:t>Next planned review due:</w:t>
            </w:r>
          </w:p>
        </w:tc>
      </w:tr>
      <w:tr w:rsidR="005E73B2" w:rsidRPr="00FA4300" w14:paraId="33F688F9" w14:textId="77777777" w:rsidTr="009B12F9">
        <w:tc>
          <w:tcPr>
            <w:tcW w:w="1726" w:type="pct"/>
            <w:tcBorders>
              <w:top w:val="single" w:sz="4" w:space="0" w:color="auto"/>
              <w:left w:val="single" w:sz="4" w:space="0" w:color="auto"/>
              <w:bottom w:val="single" w:sz="4" w:space="0" w:color="auto"/>
              <w:right w:val="single" w:sz="4" w:space="0" w:color="auto"/>
            </w:tcBorders>
            <w:hideMark/>
          </w:tcPr>
          <w:p w14:paraId="06422247" w14:textId="1CB1D93C" w:rsidR="005E73B2" w:rsidRPr="00FA4300" w:rsidRDefault="0035375E" w:rsidP="00AC719D">
            <w:pPr>
              <w:jc w:val="both"/>
              <w:rPr>
                <w:rFonts w:ascii="Arial" w:hAnsi="Arial" w:cs="Arial"/>
              </w:rPr>
            </w:pPr>
            <w:r w:rsidRPr="00FA4300">
              <w:rPr>
                <w:rFonts w:ascii="Arial" w:hAnsi="Arial" w:cs="Arial"/>
                <w:highlight w:val="yellow"/>
              </w:rPr>
              <w:t>[Insert name of a</w:t>
            </w:r>
            <w:r w:rsidR="005E73B2" w:rsidRPr="00FA4300">
              <w:rPr>
                <w:rFonts w:ascii="Arial" w:hAnsi="Arial" w:cs="Arial"/>
                <w:highlight w:val="yellow"/>
              </w:rPr>
              <w:t>ssessor</w:t>
            </w:r>
            <w:r w:rsidR="005E73B2" w:rsidRPr="00FA4300">
              <w:rPr>
                <w:rFonts w:ascii="Arial" w:hAnsi="Arial" w:cs="Arial"/>
              </w:rPr>
              <w:t>]</w:t>
            </w:r>
          </w:p>
        </w:tc>
        <w:tc>
          <w:tcPr>
            <w:tcW w:w="882" w:type="pct"/>
            <w:tcBorders>
              <w:top w:val="single" w:sz="4" w:space="0" w:color="auto"/>
              <w:left w:val="single" w:sz="4" w:space="0" w:color="auto"/>
              <w:bottom w:val="single" w:sz="4" w:space="0" w:color="auto"/>
              <w:right w:val="single" w:sz="4" w:space="0" w:color="auto"/>
            </w:tcBorders>
            <w:hideMark/>
          </w:tcPr>
          <w:p w14:paraId="3229BCBC" w14:textId="1F2A850D" w:rsidR="005E73B2" w:rsidRPr="00FA4300" w:rsidRDefault="005E73B2" w:rsidP="0035375E">
            <w:pPr>
              <w:jc w:val="both"/>
              <w:rPr>
                <w:rFonts w:ascii="Arial" w:hAnsi="Arial" w:cs="Arial"/>
              </w:rPr>
            </w:pPr>
            <w:r w:rsidRPr="00FA4300">
              <w:rPr>
                <w:rFonts w:ascii="Arial" w:hAnsi="Arial" w:cs="Arial"/>
              </w:rPr>
              <w:t>[</w:t>
            </w:r>
            <w:r w:rsidR="0035375E" w:rsidRPr="00FA4300">
              <w:rPr>
                <w:rFonts w:ascii="Arial" w:hAnsi="Arial" w:cs="Arial"/>
                <w:highlight w:val="yellow"/>
              </w:rPr>
              <w:t>Insert j</w:t>
            </w:r>
            <w:r w:rsidRPr="00FA4300">
              <w:rPr>
                <w:rFonts w:ascii="Arial" w:hAnsi="Arial" w:cs="Arial"/>
                <w:highlight w:val="yellow"/>
              </w:rPr>
              <w:t xml:space="preserve">ob </w:t>
            </w:r>
            <w:r w:rsidR="0035375E" w:rsidRPr="00FA4300">
              <w:rPr>
                <w:rFonts w:ascii="Arial" w:hAnsi="Arial" w:cs="Arial"/>
                <w:highlight w:val="yellow"/>
              </w:rPr>
              <w:t>r</w:t>
            </w:r>
            <w:r w:rsidRPr="00FA4300">
              <w:rPr>
                <w:rFonts w:ascii="Arial" w:hAnsi="Arial" w:cs="Arial"/>
                <w:highlight w:val="yellow"/>
              </w:rPr>
              <w:t>ole]</w:t>
            </w:r>
          </w:p>
        </w:tc>
        <w:tc>
          <w:tcPr>
            <w:tcW w:w="693" w:type="pct"/>
            <w:tcBorders>
              <w:top w:val="single" w:sz="4" w:space="0" w:color="auto"/>
              <w:left w:val="single" w:sz="4" w:space="0" w:color="auto"/>
              <w:bottom w:val="single" w:sz="4" w:space="0" w:color="auto"/>
              <w:right w:val="single" w:sz="4" w:space="0" w:color="auto"/>
            </w:tcBorders>
          </w:tcPr>
          <w:p w14:paraId="063A41F5" w14:textId="37C2A763" w:rsidR="005E73B2" w:rsidRPr="00FA4300" w:rsidRDefault="005E73B2" w:rsidP="00AC719D">
            <w:pPr>
              <w:jc w:val="both"/>
              <w:rPr>
                <w:rFonts w:ascii="Arial" w:hAnsi="Arial" w:cs="Arial"/>
              </w:rPr>
            </w:pPr>
            <w:r w:rsidRPr="00FA4300">
              <w:rPr>
                <w:rFonts w:ascii="Arial" w:hAnsi="Arial" w:cs="Arial"/>
              </w:rPr>
              <w:t>[</w:t>
            </w:r>
            <w:r w:rsidR="0035375E" w:rsidRPr="00FA4300">
              <w:rPr>
                <w:rFonts w:ascii="Arial" w:hAnsi="Arial" w:cs="Arial"/>
                <w:highlight w:val="yellow"/>
              </w:rPr>
              <w:t>Insert d</w:t>
            </w:r>
            <w:r w:rsidRPr="00FA4300">
              <w:rPr>
                <w:rFonts w:ascii="Arial" w:hAnsi="Arial" w:cs="Arial"/>
                <w:highlight w:val="yellow"/>
              </w:rPr>
              <w:t>ate]</w:t>
            </w:r>
          </w:p>
        </w:tc>
        <w:tc>
          <w:tcPr>
            <w:tcW w:w="1700" w:type="pct"/>
            <w:tcBorders>
              <w:top w:val="single" w:sz="4" w:space="0" w:color="auto"/>
              <w:left w:val="single" w:sz="4" w:space="0" w:color="auto"/>
              <w:bottom w:val="single" w:sz="4" w:space="0" w:color="auto"/>
              <w:right w:val="single" w:sz="4" w:space="0" w:color="auto"/>
            </w:tcBorders>
          </w:tcPr>
          <w:p w14:paraId="0400F653" w14:textId="30C20964" w:rsidR="005E73B2" w:rsidRPr="00FA4300" w:rsidRDefault="005E73B2" w:rsidP="00AC719D">
            <w:pPr>
              <w:jc w:val="both"/>
              <w:rPr>
                <w:rFonts w:ascii="Arial" w:hAnsi="Arial" w:cs="Arial"/>
              </w:rPr>
            </w:pPr>
            <w:r w:rsidRPr="00FA4300">
              <w:rPr>
                <w:rFonts w:ascii="Arial" w:hAnsi="Arial" w:cs="Arial"/>
              </w:rPr>
              <w:t>[</w:t>
            </w:r>
            <w:r w:rsidR="0035375E" w:rsidRPr="00FA4300">
              <w:rPr>
                <w:rFonts w:ascii="Arial" w:hAnsi="Arial" w:cs="Arial"/>
                <w:highlight w:val="yellow"/>
              </w:rPr>
              <w:t>Insert d</w:t>
            </w:r>
            <w:r w:rsidRPr="00FA4300">
              <w:rPr>
                <w:rFonts w:ascii="Arial" w:hAnsi="Arial" w:cs="Arial"/>
                <w:highlight w:val="yellow"/>
              </w:rPr>
              <w:t>ate]</w:t>
            </w:r>
          </w:p>
        </w:tc>
      </w:tr>
    </w:tbl>
    <w:p w14:paraId="13F1827D" w14:textId="77777777" w:rsidR="005E73B2" w:rsidRPr="00FA4300" w:rsidRDefault="005E73B2" w:rsidP="005E73B2">
      <w:pPr>
        <w:jc w:val="both"/>
        <w:rPr>
          <w:rFonts w:ascii="Arial" w:hAnsi="Arial" w:cs="Arial"/>
        </w:rPr>
      </w:pPr>
    </w:p>
    <w:p w14:paraId="3327BA92" w14:textId="77777777" w:rsidR="005E73B2" w:rsidRPr="00FA4300" w:rsidRDefault="005E73B2" w:rsidP="005E73B2">
      <w:pPr>
        <w:jc w:val="both"/>
        <w:rPr>
          <w:rFonts w:ascii="Arial" w:hAnsi="Arial" w:cs="Arial"/>
        </w:rPr>
      </w:pPr>
    </w:p>
    <w:tbl>
      <w:tblPr>
        <w:tblStyle w:val="TableGrid"/>
        <w:tblW w:w="4962" w:type="pct"/>
        <w:tblInd w:w="108" w:type="dxa"/>
        <w:tblLook w:val="04A0" w:firstRow="1" w:lastRow="0" w:firstColumn="1" w:lastColumn="0" w:noHBand="0" w:noVBand="1"/>
      </w:tblPr>
      <w:tblGrid>
        <w:gridCol w:w="2159"/>
        <w:gridCol w:w="11665"/>
      </w:tblGrid>
      <w:tr w:rsidR="005E73B2" w:rsidRPr="00FA4300" w14:paraId="7CFB1ADD" w14:textId="77777777" w:rsidTr="009B12F9">
        <w:tc>
          <w:tcPr>
            <w:tcW w:w="781"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162D3F9E" w14:textId="77777777" w:rsidR="005E73B2" w:rsidRPr="00FA4300" w:rsidRDefault="005E73B2" w:rsidP="00AC719D">
            <w:pPr>
              <w:jc w:val="center"/>
              <w:rPr>
                <w:rFonts w:ascii="Arial" w:hAnsi="Arial" w:cs="Arial"/>
                <w:b/>
              </w:rPr>
            </w:pPr>
            <w:r w:rsidRPr="00FA4300">
              <w:rPr>
                <w:rFonts w:ascii="Arial" w:hAnsi="Arial" w:cs="Arial"/>
                <w:b/>
              </w:rPr>
              <w:t>Risk Review Profile</w:t>
            </w:r>
          </w:p>
        </w:tc>
        <w:tc>
          <w:tcPr>
            <w:tcW w:w="4219" w:type="pct"/>
            <w:tcBorders>
              <w:top w:val="single" w:sz="4" w:space="0" w:color="auto"/>
              <w:left w:val="single" w:sz="4" w:space="0" w:color="auto"/>
              <w:bottom w:val="single" w:sz="4" w:space="0" w:color="auto"/>
              <w:right w:val="single" w:sz="4" w:space="0" w:color="auto"/>
            </w:tcBorders>
            <w:shd w:val="clear" w:color="auto" w:fill="D5DCE4" w:themeFill="text2" w:themeFillTint="33"/>
            <w:hideMark/>
          </w:tcPr>
          <w:p w14:paraId="60EE5C4D" w14:textId="14B49325" w:rsidR="005E73B2" w:rsidRPr="00FA4300" w:rsidRDefault="005E73B2" w:rsidP="00AC719D">
            <w:pPr>
              <w:jc w:val="center"/>
              <w:rPr>
                <w:rFonts w:ascii="Arial" w:hAnsi="Arial" w:cs="Arial"/>
                <w:b/>
              </w:rPr>
            </w:pPr>
            <w:r w:rsidRPr="00FA4300">
              <w:rPr>
                <w:rFonts w:ascii="Arial" w:hAnsi="Arial" w:cs="Arial"/>
                <w:b/>
              </w:rPr>
              <w:t xml:space="preserve">Recommended </w:t>
            </w:r>
            <w:r w:rsidR="0035375E" w:rsidRPr="00FA4300">
              <w:rPr>
                <w:rFonts w:ascii="Arial" w:hAnsi="Arial" w:cs="Arial"/>
                <w:b/>
              </w:rPr>
              <w:t>r</w:t>
            </w:r>
            <w:r w:rsidRPr="00FA4300">
              <w:rPr>
                <w:rFonts w:ascii="Arial" w:hAnsi="Arial" w:cs="Arial"/>
                <w:b/>
              </w:rPr>
              <w:t xml:space="preserve">isk assessment and risk controls review periodicity  </w:t>
            </w:r>
          </w:p>
          <w:p w14:paraId="3357CFE3" w14:textId="77777777" w:rsidR="005E73B2" w:rsidRPr="00FA4300" w:rsidRDefault="005E73B2" w:rsidP="00AC719D">
            <w:pPr>
              <w:jc w:val="center"/>
              <w:rPr>
                <w:rFonts w:ascii="Arial" w:hAnsi="Arial" w:cs="Arial"/>
                <w:bCs/>
                <w:i/>
                <w:iCs/>
                <w:sz w:val="16"/>
                <w:szCs w:val="16"/>
              </w:rPr>
            </w:pPr>
            <w:r w:rsidRPr="00FA4300">
              <w:rPr>
                <w:rFonts w:ascii="Arial" w:hAnsi="Arial" w:cs="Arial"/>
                <w:b/>
                <w:i/>
                <w:iCs/>
                <w:sz w:val="16"/>
                <w:szCs w:val="16"/>
              </w:rPr>
              <w:t xml:space="preserve">Guidance </w:t>
            </w:r>
            <w:r w:rsidRPr="00FA4300">
              <w:rPr>
                <w:rFonts w:ascii="Arial" w:hAnsi="Arial" w:cs="Arial"/>
                <w:b/>
                <w:bCs/>
                <w:i/>
                <w:iCs/>
                <w:sz w:val="16"/>
                <w:szCs w:val="16"/>
              </w:rPr>
              <w:t>Note</w:t>
            </w:r>
            <w:r w:rsidRPr="00FA4300">
              <w:rPr>
                <w:rFonts w:ascii="Arial" w:hAnsi="Arial" w:cs="Arial"/>
                <w:bCs/>
                <w:i/>
                <w:iCs/>
                <w:sz w:val="16"/>
                <w:szCs w:val="16"/>
              </w:rPr>
              <w:t>:  The principle of review is that the more significant the risk level, the more often it must be reviewed.</w:t>
            </w:r>
          </w:p>
          <w:p w14:paraId="4ACF101B" w14:textId="77777777" w:rsidR="005E73B2" w:rsidRPr="00FA4300" w:rsidRDefault="005E73B2" w:rsidP="00AC719D">
            <w:pPr>
              <w:jc w:val="center"/>
              <w:rPr>
                <w:rFonts w:ascii="Arial" w:hAnsi="Arial" w:cs="Arial"/>
                <w:b/>
              </w:rPr>
            </w:pPr>
          </w:p>
          <w:p w14:paraId="04A9B115" w14:textId="77777777" w:rsidR="005E73B2" w:rsidRPr="00FA4300" w:rsidRDefault="005E73B2" w:rsidP="00AC719D">
            <w:pPr>
              <w:jc w:val="center"/>
              <w:rPr>
                <w:rFonts w:ascii="Arial" w:hAnsi="Arial" w:cs="Arial"/>
                <w:b/>
              </w:rPr>
            </w:pPr>
            <w:r w:rsidRPr="00FA4300">
              <w:rPr>
                <w:rFonts w:ascii="Arial" w:hAnsi="Arial" w:cs="Arial"/>
                <w:b/>
              </w:rPr>
              <w:t>Always review if an incident has occurred:</w:t>
            </w:r>
          </w:p>
        </w:tc>
      </w:tr>
      <w:tr w:rsidR="005E73B2" w:rsidRPr="00FA4300" w14:paraId="3A6413B7" w14:textId="77777777" w:rsidTr="009B12F9">
        <w:tc>
          <w:tcPr>
            <w:tcW w:w="781" w:type="pct"/>
            <w:tcBorders>
              <w:top w:val="single" w:sz="4" w:space="0" w:color="auto"/>
              <w:left w:val="single" w:sz="4" w:space="0" w:color="auto"/>
              <w:bottom w:val="single" w:sz="4" w:space="0" w:color="auto"/>
              <w:right w:val="single" w:sz="4" w:space="0" w:color="auto"/>
            </w:tcBorders>
            <w:shd w:val="clear" w:color="auto" w:fill="FF0000"/>
          </w:tcPr>
          <w:p w14:paraId="48427EE1" w14:textId="77777777" w:rsidR="005E73B2" w:rsidRPr="00FA4300" w:rsidRDefault="005E73B2" w:rsidP="00AC719D">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3A0A5B79" w14:textId="05357C58" w:rsidR="005E73B2" w:rsidRPr="00FA4300" w:rsidRDefault="005E73B2" w:rsidP="0035375E">
            <w:pPr>
              <w:rPr>
                <w:rFonts w:ascii="Arial" w:hAnsi="Arial" w:cs="Arial"/>
                <w:bCs/>
                <w:color w:val="000000" w:themeColor="text1"/>
              </w:rPr>
            </w:pPr>
            <w:r w:rsidRPr="00FA4300">
              <w:rPr>
                <w:rFonts w:ascii="Arial" w:hAnsi="Arial" w:cs="Arial"/>
                <w:bCs/>
                <w:color w:val="000000" w:themeColor="text1"/>
              </w:rPr>
              <w:t xml:space="preserve">If the risk is 15 – 25 (Very </w:t>
            </w:r>
            <w:r w:rsidR="0035375E" w:rsidRPr="00FA4300">
              <w:rPr>
                <w:rFonts w:ascii="Arial" w:hAnsi="Arial" w:cs="Arial"/>
                <w:bCs/>
                <w:color w:val="000000" w:themeColor="text1"/>
              </w:rPr>
              <w:t>h</w:t>
            </w:r>
            <w:r w:rsidRPr="00FA4300">
              <w:rPr>
                <w:rFonts w:ascii="Arial" w:hAnsi="Arial" w:cs="Arial"/>
                <w:bCs/>
                <w:color w:val="000000" w:themeColor="text1"/>
              </w:rPr>
              <w:t>igh)      Review at least every 1</w:t>
            </w:r>
            <w:r w:rsidR="0035375E" w:rsidRPr="00FA4300">
              <w:rPr>
                <w:rFonts w:ascii="Arial" w:hAnsi="Arial" w:cs="Arial"/>
                <w:bCs/>
                <w:color w:val="000000" w:themeColor="text1"/>
              </w:rPr>
              <w:t xml:space="preserve"> – </w:t>
            </w:r>
            <w:r w:rsidRPr="00FA4300">
              <w:rPr>
                <w:rFonts w:ascii="Arial" w:hAnsi="Arial" w:cs="Arial"/>
                <w:bCs/>
                <w:color w:val="000000" w:themeColor="text1"/>
              </w:rPr>
              <w:t>3 months</w:t>
            </w:r>
          </w:p>
        </w:tc>
      </w:tr>
      <w:tr w:rsidR="005E73B2" w:rsidRPr="00FA4300" w14:paraId="212E19B7" w14:textId="77777777" w:rsidTr="009B12F9">
        <w:tc>
          <w:tcPr>
            <w:tcW w:w="781" w:type="pct"/>
            <w:tcBorders>
              <w:top w:val="single" w:sz="4" w:space="0" w:color="auto"/>
              <w:left w:val="single" w:sz="4" w:space="0" w:color="auto"/>
              <w:bottom w:val="single" w:sz="4" w:space="0" w:color="auto"/>
              <w:right w:val="single" w:sz="4" w:space="0" w:color="auto"/>
            </w:tcBorders>
            <w:shd w:val="clear" w:color="auto" w:fill="FFC000"/>
          </w:tcPr>
          <w:p w14:paraId="2C551665" w14:textId="77777777" w:rsidR="005E73B2" w:rsidRPr="00FA4300" w:rsidRDefault="005E73B2" w:rsidP="00AC719D">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5748DC09" w14:textId="3D074340" w:rsidR="005E73B2" w:rsidRPr="00FA4300" w:rsidRDefault="005E73B2" w:rsidP="0035375E">
            <w:pPr>
              <w:rPr>
                <w:rFonts w:ascii="Arial" w:hAnsi="Arial" w:cs="Arial"/>
                <w:bCs/>
                <w:color w:val="000000" w:themeColor="text1"/>
              </w:rPr>
            </w:pPr>
            <w:r w:rsidRPr="00FA4300">
              <w:rPr>
                <w:rFonts w:ascii="Arial" w:hAnsi="Arial" w:cs="Arial"/>
                <w:bCs/>
                <w:color w:val="000000" w:themeColor="text1"/>
              </w:rPr>
              <w:t>If the risk is 8 – 12   (High)              Review at least every 6</w:t>
            </w:r>
            <w:r w:rsidR="0035375E" w:rsidRPr="00FA4300">
              <w:rPr>
                <w:rFonts w:ascii="Arial" w:hAnsi="Arial" w:cs="Arial"/>
                <w:bCs/>
                <w:color w:val="000000" w:themeColor="text1"/>
              </w:rPr>
              <w:t xml:space="preserve"> – </w:t>
            </w:r>
            <w:r w:rsidRPr="00FA4300">
              <w:rPr>
                <w:rFonts w:ascii="Arial" w:hAnsi="Arial" w:cs="Arial"/>
                <w:bCs/>
                <w:color w:val="000000" w:themeColor="text1"/>
              </w:rPr>
              <w:t>12 months</w:t>
            </w:r>
          </w:p>
        </w:tc>
      </w:tr>
      <w:tr w:rsidR="005E73B2" w:rsidRPr="00FA4300" w14:paraId="0AFF288D" w14:textId="77777777" w:rsidTr="009B12F9">
        <w:tc>
          <w:tcPr>
            <w:tcW w:w="781" w:type="pct"/>
            <w:tcBorders>
              <w:top w:val="single" w:sz="4" w:space="0" w:color="auto"/>
              <w:left w:val="single" w:sz="4" w:space="0" w:color="auto"/>
              <w:bottom w:val="single" w:sz="4" w:space="0" w:color="auto"/>
              <w:right w:val="single" w:sz="4" w:space="0" w:color="auto"/>
            </w:tcBorders>
            <w:shd w:val="clear" w:color="auto" w:fill="FFFF00"/>
          </w:tcPr>
          <w:p w14:paraId="009D5029" w14:textId="77777777" w:rsidR="005E73B2" w:rsidRPr="00FA4300" w:rsidRDefault="005E73B2" w:rsidP="00AC719D">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tcPr>
          <w:p w14:paraId="2E18DDBB" w14:textId="77777777" w:rsidR="005E73B2" w:rsidRPr="00FA4300" w:rsidRDefault="005E73B2" w:rsidP="00AC719D">
            <w:pPr>
              <w:rPr>
                <w:rFonts w:ascii="Arial" w:hAnsi="Arial" w:cs="Arial"/>
                <w:bCs/>
                <w:color w:val="000000" w:themeColor="text1"/>
              </w:rPr>
            </w:pPr>
            <w:r w:rsidRPr="00FA4300">
              <w:rPr>
                <w:rFonts w:ascii="Arial" w:hAnsi="Arial" w:cs="Arial"/>
                <w:bCs/>
                <w:color w:val="000000" w:themeColor="text1"/>
              </w:rPr>
              <w:t>If the risk is 4 – 6     (Moderate)      Review at least every 12 – 18 months</w:t>
            </w:r>
          </w:p>
        </w:tc>
      </w:tr>
      <w:tr w:rsidR="005E73B2" w:rsidRPr="00FA4300" w14:paraId="5D89451D" w14:textId="77777777" w:rsidTr="009B12F9">
        <w:tc>
          <w:tcPr>
            <w:tcW w:w="781" w:type="pct"/>
            <w:tcBorders>
              <w:top w:val="single" w:sz="4" w:space="0" w:color="auto"/>
              <w:left w:val="single" w:sz="4" w:space="0" w:color="auto"/>
              <w:bottom w:val="single" w:sz="4" w:space="0" w:color="auto"/>
              <w:right w:val="single" w:sz="4" w:space="0" w:color="auto"/>
            </w:tcBorders>
            <w:shd w:val="clear" w:color="auto" w:fill="00B050"/>
          </w:tcPr>
          <w:p w14:paraId="79C3717D" w14:textId="77777777" w:rsidR="005E73B2" w:rsidRPr="00FA4300" w:rsidRDefault="005E73B2" w:rsidP="00AC719D">
            <w:pPr>
              <w:jc w:val="center"/>
              <w:rPr>
                <w:rFonts w:ascii="Arial" w:hAnsi="Arial" w:cs="Arial"/>
                <w:b/>
              </w:rPr>
            </w:pPr>
          </w:p>
        </w:tc>
        <w:tc>
          <w:tcPr>
            <w:tcW w:w="4219" w:type="pct"/>
            <w:tcBorders>
              <w:top w:val="single" w:sz="4" w:space="0" w:color="auto"/>
              <w:left w:val="single" w:sz="4" w:space="0" w:color="auto"/>
              <w:bottom w:val="single" w:sz="4" w:space="0" w:color="auto"/>
              <w:right w:val="single" w:sz="4" w:space="0" w:color="auto"/>
            </w:tcBorders>
            <w:hideMark/>
          </w:tcPr>
          <w:p w14:paraId="59E5BCCF" w14:textId="5E2013E5" w:rsidR="005E73B2" w:rsidRPr="00FA4300" w:rsidRDefault="005E73B2" w:rsidP="0035375E">
            <w:pPr>
              <w:rPr>
                <w:rFonts w:ascii="Arial" w:hAnsi="Arial" w:cs="Arial"/>
                <w:bCs/>
                <w:color w:val="000000" w:themeColor="text1"/>
              </w:rPr>
            </w:pPr>
            <w:r w:rsidRPr="00FA4300">
              <w:rPr>
                <w:rFonts w:ascii="Arial" w:hAnsi="Arial" w:cs="Arial"/>
                <w:bCs/>
                <w:color w:val="000000" w:themeColor="text1"/>
              </w:rPr>
              <w:t>If the risk is 1 – 3     (Low)               Review at least every 18</w:t>
            </w:r>
            <w:r w:rsidR="0035375E" w:rsidRPr="00FA4300">
              <w:rPr>
                <w:rFonts w:ascii="Arial" w:hAnsi="Arial" w:cs="Arial"/>
                <w:bCs/>
                <w:color w:val="000000" w:themeColor="text1"/>
              </w:rPr>
              <w:t xml:space="preserve"> – </w:t>
            </w:r>
            <w:r w:rsidRPr="00FA4300">
              <w:rPr>
                <w:rFonts w:ascii="Arial" w:hAnsi="Arial" w:cs="Arial"/>
                <w:bCs/>
                <w:color w:val="000000" w:themeColor="text1"/>
              </w:rPr>
              <w:t>24 months</w:t>
            </w:r>
          </w:p>
        </w:tc>
      </w:tr>
    </w:tbl>
    <w:p w14:paraId="4D895874" w14:textId="31581BA1" w:rsidR="007103BF" w:rsidRPr="00454755" w:rsidRDefault="007103BF" w:rsidP="00DD33E6">
      <w:pPr>
        <w:autoSpaceDE w:val="0"/>
        <w:autoSpaceDN w:val="0"/>
        <w:adjustRightInd w:val="0"/>
        <w:rPr>
          <w:rFonts w:ascii="Arial" w:hAnsi="Arial" w:cs="Arial"/>
        </w:rPr>
      </w:pPr>
      <w:bookmarkStart w:id="698" w:name="_Annex_C_–_1"/>
      <w:bookmarkStart w:id="699" w:name="_Annex_D_–_2"/>
      <w:bookmarkStart w:id="700" w:name="_Annex_D_–_1"/>
      <w:bookmarkStart w:id="701" w:name="_Annex_E_–"/>
      <w:bookmarkEnd w:id="698"/>
      <w:bookmarkEnd w:id="699"/>
      <w:bookmarkEnd w:id="700"/>
      <w:bookmarkEnd w:id="701"/>
    </w:p>
    <w:sectPr w:rsidR="007103BF" w:rsidRPr="00454755" w:rsidSect="00DD33E6">
      <w:pgSz w:w="16820" w:h="11900" w:orient="landscape"/>
      <w:pgMar w:top="1797" w:right="1440" w:bottom="179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DDC34C" w14:textId="77777777" w:rsidR="00065380" w:rsidRDefault="00065380" w:rsidP="00D85E4D">
      <w:r>
        <w:separator/>
      </w:r>
    </w:p>
  </w:endnote>
  <w:endnote w:type="continuationSeparator" w:id="0">
    <w:p w14:paraId="75461A80" w14:textId="77777777" w:rsidR="00065380" w:rsidRDefault="00065380" w:rsidP="00D85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365515"/>
      <w:docPartObj>
        <w:docPartGallery w:val="Page Numbers (Bottom of Page)"/>
        <w:docPartUnique/>
      </w:docPartObj>
    </w:sdtPr>
    <w:sdtEndPr>
      <w:rPr>
        <w:noProof/>
      </w:rPr>
    </w:sdtEndPr>
    <w:sdtContent>
      <w:p w14:paraId="28C0FE3E" w14:textId="75C4496A" w:rsidR="005E0D08" w:rsidRDefault="005E0D08">
        <w:pPr>
          <w:pStyle w:val="Footer"/>
          <w:jc w:val="right"/>
        </w:pPr>
        <w:r>
          <w:fldChar w:fldCharType="begin"/>
        </w:r>
        <w:r>
          <w:instrText xml:space="preserve"> PAGE   \* MERGEFORMAT </w:instrText>
        </w:r>
        <w:r>
          <w:fldChar w:fldCharType="separate"/>
        </w:r>
        <w:r w:rsidR="003E1441">
          <w:rPr>
            <w:noProof/>
          </w:rPr>
          <w:t>22</w:t>
        </w:r>
        <w:r>
          <w:rPr>
            <w:noProof/>
          </w:rPr>
          <w:fldChar w:fldCharType="end"/>
        </w:r>
      </w:p>
    </w:sdtContent>
  </w:sdt>
  <w:p w14:paraId="54A9CDA4" w14:textId="53BACA5A" w:rsidR="005E0D08" w:rsidRPr="00A721EE" w:rsidRDefault="005E0D08" w:rsidP="00675084">
    <w:pPr>
      <w:pStyle w:val="Footer"/>
      <w:ind w:left="1080"/>
      <w:jc w:val="righ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8F906" w14:textId="77777777" w:rsidR="00065380" w:rsidRDefault="00065380" w:rsidP="00D85E4D">
      <w:r>
        <w:separator/>
      </w:r>
    </w:p>
  </w:footnote>
  <w:footnote w:type="continuationSeparator" w:id="0">
    <w:p w14:paraId="0F8C414F" w14:textId="77777777" w:rsidR="00065380" w:rsidRDefault="00065380" w:rsidP="00D85E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980"/>
    <w:multiLevelType w:val="hybridMultilevel"/>
    <w:tmpl w:val="9AA88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5E4816"/>
    <w:multiLevelType w:val="hybridMultilevel"/>
    <w:tmpl w:val="8A1A8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684D15"/>
    <w:multiLevelType w:val="hybridMultilevel"/>
    <w:tmpl w:val="CC428018"/>
    <w:lvl w:ilvl="0" w:tplc="08090001">
      <w:start w:val="1"/>
      <w:numFmt w:val="bullet"/>
      <w:lvlText w:val=""/>
      <w:lvlJc w:val="left"/>
      <w:pPr>
        <w:ind w:left="899" w:hanging="360"/>
      </w:pPr>
      <w:rPr>
        <w:rFonts w:ascii="Symbol" w:hAnsi="Symbol" w:hint="default"/>
      </w:rPr>
    </w:lvl>
    <w:lvl w:ilvl="1" w:tplc="08090003" w:tentative="1">
      <w:start w:val="1"/>
      <w:numFmt w:val="bullet"/>
      <w:lvlText w:val="o"/>
      <w:lvlJc w:val="left"/>
      <w:pPr>
        <w:ind w:left="1619" w:hanging="360"/>
      </w:pPr>
      <w:rPr>
        <w:rFonts w:ascii="Courier New" w:hAnsi="Courier New" w:cs="Courier New" w:hint="default"/>
      </w:rPr>
    </w:lvl>
    <w:lvl w:ilvl="2" w:tplc="08090005" w:tentative="1">
      <w:start w:val="1"/>
      <w:numFmt w:val="bullet"/>
      <w:lvlText w:val=""/>
      <w:lvlJc w:val="left"/>
      <w:pPr>
        <w:ind w:left="2339" w:hanging="360"/>
      </w:pPr>
      <w:rPr>
        <w:rFonts w:ascii="Wingdings" w:hAnsi="Wingdings" w:hint="default"/>
      </w:rPr>
    </w:lvl>
    <w:lvl w:ilvl="3" w:tplc="08090001" w:tentative="1">
      <w:start w:val="1"/>
      <w:numFmt w:val="bullet"/>
      <w:lvlText w:val=""/>
      <w:lvlJc w:val="left"/>
      <w:pPr>
        <w:ind w:left="3059" w:hanging="360"/>
      </w:pPr>
      <w:rPr>
        <w:rFonts w:ascii="Symbol" w:hAnsi="Symbol" w:hint="default"/>
      </w:rPr>
    </w:lvl>
    <w:lvl w:ilvl="4" w:tplc="08090003" w:tentative="1">
      <w:start w:val="1"/>
      <w:numFmt w:val="bullet"/>
      <w:lvlText w:val="o"/>
      <w:lvlJc w:val="left"/>
      <w:pPr>
        <w:ind w:left="3779" w:hanging="360"/>
      </w:pPr>
      <w:rPr>
        <w:rFonts w:ascii="Courier New" w:hAnsi="Courier New" w:cs="Courier New" w:hint="default"/>
      </w:rPr>
    </w:lvl>
    <w:lvl w:ilvl="5" w:tplc="08090005" w:tentative="1">
      <w:start w:val="1"/>
      <w:numFmt w:val="bullet"/>
      <w:lvlText w:val=""/>
      <w:lvlJc w:val="left"/>
      <w:pPr>
        <w:ind w:left="4499" w:hanging="360"/>
      </w:pPr>
      <w:rPr>
        <w:rFonts w:ascii="Wingdings" w:hAnsi="Wingdings" w:hint="default"/>
      </w:rPr>
    </w:lvl>
    <w:lvl w:ilvl="6" w:tplc="08090001" w:tentative="1">
      <w:start w:val="1"/>
      <w:numFmt w:val="bullet"/>
      <w:lvlText w:val=""/>
      <w:lvlJc w:val="left"/>
      <w:pPr>
        <w:ind w:left="5219" w:hanging="360"/>
      </w:pPr>
      <w:rPr>
        <w:rFonts w:ascii="Symbol" w:hAnsi="Symbol" w:hint="default"/>
      </w:rPr>
    </w:lvl>
    <w:lvl w:ilvl="7" w:tplc="08090003" w:tentative="1">
      <w:start w:val="1"/>
      <w:numFmt w:val="bullet"/>
      <w:lvlText w:val="o"/>
      <w:lvlJc w:val="left"/>
      <w:pPr>
        <w:ind w:left="5939" w:hanging="360"/>
      </w:pPr>
      <w:rPr>
        <w:rFonts w:ascii="Courier New" w:hAnsi="Courier New" w:cs="Courier New" w:hint="default"/>
      </w:rPr>
    </w:lvl>
    <w:lvl w:ilvl="8" w:tplc="08090005" w:tentative="1">
      <w:start w:val="1"/>
      <w:numFmt w:val="bullet"/>
      <w:lvlText w:val=""/>
      <w:lvlJc w:val="left"/>
      <w:pPr>
        <w:ind w:left="6659" w:hanging="360"/>
      </w:pPr>
      <w:rPr>
        <w:rFonts w:ascii="Wingdings" w:hAnsi="Wingdings" w:hint="default"/>
      </w:rPr>
    </w:lvl>
  </w:abstractNum>
  <w:abstractNum w:abstractNumId="3" w15:restartNumberingAfterBreak="0">
    <w:nsid w:val="019E2963"/>
    <w:multiLevelType w:val="hybridMultilevel"/>
    <w:tmpl w:val="C9E0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76520"/>
    <w:multiLevelType w:val="hybridMultilevel"/>
    <w:tmpl w:val="93886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24718A"/>
    <w:multiLevelType w:val="hybridMultilevel"/>
    <w:tmpl w:val="372E3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9F6866"/>
    <w:multiLevelType w:val="hybridMultilevel"/>
    <w:tmpl w:val="D7407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788C35"/>
    <w:multiLevelType w:val="hybridMultilevel"/>
    <w:tmpl w:val="F426008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482775B"/>
    <w:multiLevelType w:val="multilevel"/>
    <w:tmpl w:val="2CBA259C"/>
    <w:lvl w:ilvl="0">
      <w:start w:val="1"/>
      <w:numFmt w:val="decimal"/>
      <w:pStyle w:val="Heading1"/>
      <w:lvlText w:val="%1"/>
      <w:lvlJc w:val="left"/>
      <w:pPr>
        <w:ind w:left="432" w:hanging="432"/>
      </w:pPr>
      <w:rPr>
        <w:rFonts w:ascii="Arial" w:eastAsiaTheme="minorHAnsi" w:hAnsi="Arial" w:cs="Arial"/>
        <w:sz w:val="28"/>
        <w:szCs w:val="28"/>
      </w:rPr>
    </w:lvl>
    <w:lvl w:ilvl="1">
      <w:start w:val="1"/>
      <w:numFmt w:val="decimal"/>
      <w:pStyle w:val="Heading2"/>
      <w:lvlText w:val="%1.%2"/>
      <w:lvlJc w:val="left"/>
      <w:pPr>
        <w:ind w:left="6814" w:hanging="576"/>
      </w:pPr>
      <w:rPr>
        <w:rFonts w:ascii="Arial" w:hAnsi="Arial" w:cs="Arial" w:hint="default"/>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4CE61FF"/>
    <w:multiLevelType w:val="hybridMultilevel"/>
    <w:tmpl w:val="757EC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4B2B0A"/>
    <w:multiLevelType w:val="hybridMultilevel"/>
    <w:tmpl w:val="ED8A83C4"/>
    <w:lvl w:ilvl="0" w:tplc="08090001">
      <w:start w:val="1"/>
      <w:numFmt w:val="bullet"/>
      <w:lvlText w:val=""/>
      <w:lvlJc w:val="left"/>
      <w:pPr>
        <w:ind w:left="720" w:hanging="360"/>
      </w:pPr>
      <w:rPr>
        <w:rFonts w:ascii="Symbol" w:hAnsi="Symbol" w:hint="default"/>
      </w:rPr>
    </w:lvl>
    <w:lvl w:ilvl="1" w:tplc="13D427E4">
      <w:numFmt w:val="bullet"/>
      <w:lvlText w:val="•"/>
      <w:lvlJc w:val="left"/>
      <w:pPr>
        <w:ind w:left="1800" w:hanging="72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6752C9"/>
    <w:multiLevelType w:val="multilevel"/>
    <w:tmpl w:val="3B662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F77676"/>
    <w:multiLevelType w:val="hybridMultilevel"/>
    <w:tmpl w:val="96F6EC3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DB7C16"/>
    <w:multiLevelType w:val="hybridMultilevel"/>
    <w:tmpl w:val="3CAE3814"/>
    <w:lvl w:ilvl="0" w:tplc="E6DC0648">
      <w:start w:val="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1FE54025"/>
    <w:multiLevelType w:val="hybridMultilevel"/>
    <w:tmpl w:val="354AD1DA"/>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3C2496"/>
    <w:multiLevelType w:val="hybridMultilevel"/>
    <w:tmpl w:val="9D380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1B0BB6"/>
    <w:multiLevelType w:val="hybridMultilevel"/>
    <w:tmpl w:val="CE18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565AA1"/>
    <w:multiLevelType w:val="hybridMultilevel"/>
    <w:tmpl w:val="4BB4C60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8" w15:restartNumberingAfterBreak="0">
    <w:nsid w:val="25B540D6"/>
    <w:multiLevelType w:val="hybridMultilevel"/>
    <w:tmpl w:val="90C0AE5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7C27FFD"/>
    <w:multiLevelType w:val="hybridMultilevel"/>
    <w:tmpl w:val="D03AFB42"/>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0" w15:restartNumberingAfterBreak="0">
    <w:nsid w:val="285B6D38"/>
    <w:multiLevelType w:val="hybridMultilevel"/>
    <w:tmpl w:val="85AC76E0"/>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6F10B0"/>
    <w:multiLevelType w:val="hybridMultilevel"/>
    <w:tmpl w:val="ABA8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0048F6"/>
    <w:multiLevelType w:val="hybridMultilevel"/>
    <w:tmpl w:val="6D302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325013"/>
    <w:multiLevelType w:val="hybridMultilevel"/>
    <w:tmpl w:val="4F721B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436C5A"/>
    <w:multiLevelType w:val="hybridMultilevel"/>
    <w:tmpl w:val="0FBAD1CC"/>
    <w:lvl w:ilvl="0" w:tplc="08090001">
      <w:start w:val="1"/>
      <w:numFmt w:val="bullet"/>
      <w:lvlText w:val=""/>
      <w:lvlJc w:val="left"/>
      <w:pPr>
        <w:ind w:left="907" w:hanging="360"/>
      </w:pPr>
      <w:rPr>
        <w:rFonts w:ascii="Symbol" w:hAnsi="Symbol" w:hint="default"/>
      </w:rPr>
    </w:lvl>
    <w:lvl w:ilvl="1" w:tplc="08090003" w:tentative="1">
      <w:start w:val="1"/>
      <w:numFmt w:val="bullet"/>
      <w:lvlText w:val="o"/>
      <w:lvlJc w:val="left"/>
      <w:pPr>
        <w:ind w:left="1627" w:hanging="360"/>
      </w:pPr>
      <w:rPr>
        <w:rFonts w:ascii="Courier New" w:hAnsi="Courier New" w:cs="Courier New" w:hint="default"/>
      </w:rPr>
    </w:lvl>
    <w:lvl w:ilvl="2" w:tplc="08090005" w:tentative="1">
      <w:start w:val="1"/>
      <w:numFmt w:val="bullet"/>
      <w:lvlText w:val=""/>
      <w:lvlJc w:val="left"/>
      <w:pPr>
        <w:ind w:left="2347" w:hanging="360"/>
      </w:pPr>
      <w:rPr>
        <w:rFonts w:ascii="Wingdings" w:hAnsi="Wingdings" w:hint="default"/>
      </w:rPr>
    </w:lvl>
    <w:lvl w:ilvl="3" w:tplc="08090001" w:tentative="1">
      <w:start w:val="1"/>
      <w:numFmt w:val="bullet"/>
      <w:lvlText w:val=""/>
      <w:lvlJc w:val="left"/>
      <w:pPr>
        <w:ind w:left="3067" w:hanging="360"/>
      </w:pPr>
      <w:rPr>
        <w:rFonts w:ascii="Symbol" w:hAnsi="Symbol" w:hint="default"/>
      </w:rPr>
    </w:lvl>
    <w:lvl w:ilvl="4" w:tplc="08090003" w:tentative="1">
      <w:start w:val="1"/>
      <w:numFmt w:val="bullet"/>
      <w:lvlText w:val="o"/>
      <w:lvlJc w:val="left"/>
      <w:pPr>
        <w:ind w:left="3787" w:hanging="360"/>
      </w:pPr>
      <w:rPr>
        <w:rFonts w:ascii="Courier New" w:hAnsi="Courier New" w:cs="Courier New" w:hint="default"/>
      </w:rPr>
    </w:lvl>
    <w:lvl w:ilvl="5" w:tplc="08090005" w:tentative="1">
      <w:start w:val="1"/>
      <w:numFmt w:val="bullet"/>
      <w:lvlText w:val=""/>
      <w:lvlJc w:val="left"/>
      <w:pPr>
        <w:ind w:left="4507" w:hanging="360"/>
      </w:pPr>
      <w:rPr>
        <w:rFonts w:ascii="Wingdings" w:hAnsi="Wingdings" w:hint="default"/>
      </w:rPr>
    </w:lvl>
    <w:lvl w:ilvl="6" w:tplc="08090001" w:tentative="1">
      <w:start w:val="1"/>
      <w:numFmt w:val="bullet"/>
      <w:lvlText w:val=""/>
      <w:lvlJc w:val="left"/>
      <w:pPr>
        <w:ind w:left="5227" w:hanging="360"/>
      </w:pPr>
      <w:rPr>
        <w:rFonts w:ascii="Symbol" w:hAnsi="Symbol" w:hint="default"/>
      </w:rPr>
    </w:lvl>
    <w:lvl w:ilvl="7" w:tplc="08090003" w:tentative="1">
      <w:start w:val="1"/>
      <w:numFmt w:val="bullet"/>
      <w:lvlText w:val="o"/>
      <w:lvlJc w:val="left"/>
      <w:pPr>
        <w:ind w:left="5947" w:hanging="360"/>
      </w:pPr>
      <w:rPr>
        <w:rFonts w:ascii="Courier New" w:hAnsi="Courier New" w:cs="Courier New" w:hint="default"/>
      </w:rPr>
    </w:lvl>
    <w:lvl w:ilvl="8" w:tplc="08090005" w:tentative="1">
      <w:start w:val="1"/>
      <w:numFmt w:val="bullet"/>
      <w:lvlText w:val=""/>
      <w:lvlJc w:val="left"/>
      <w:pPr>
        <w:ind w:left="6667" w:hanging="360"/>
      </w:pPr>
      <w:rPr>
        <w:rFonts w:ascii="Wingdings" w:hAnsi="Wingdings" w:hint="default"/>
      </w:rPr>
    </w:lvl>
  </w:abstractNum>
  <w:abstractNum w:abstractNumId="25" w15:restartNumberingAfterBreak="0">
    <w:nsid w:val="2F580E2E"/>
    <w:multiLevelType w:val="hybridMultilevel"/>
    <w:tmpl w:val="595A44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F9225AC"/>
    <w:multiLevelType w:val="hybridMultilevel"/>
    <w:tmpl w:val="C954405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7" w15:restartNumberingAfterBreak="0">
    <w:nsid w:val="2FC016CF"/>
    <w:multiLevelType w:val="hybridMultilevel"/>
    <w:tmpl w:val="7306446C"/>
    <w:lvl w:ilvl="0" w:tplc="08090001">
      <w:start w:val="1"/>
      <w:numFmt w:val="bullet"/>
      <w:lvlText w:val=""/>
      <w:lvlJc w:val="left"/>
      <w:pPr>
        <w:ind w:left="839" w:hanging="360"/>
      </w:pPr>
      <w:rPr>
        <w:rFonts w:ascii="Symbol" w:hAnsi="Symbol" w:hint="default"/>
      </w:rPr>
    </w:lvl>
    <w:lvl w:ilvl="1" w:tplc="08090003" w:tentative="1">
      <w:start w:val="1"/>
      <w:numFmt w:val="bullet"/>
      <w:lvlText w:val="o"/>
      <w:lvlJc w:val="left"/>
      <w:pPr>
        <w:ind w:left="1559" w:hanging="360"/>
      </w:pPr>
      <w:rPr>
        <w:rFonts w:ascii="Courier New" w:hAnsi="Courier New" w:cs="Courier New" w:hint="default"/>
      </w:rPr>
    </w:lvl>
    <w:lvl w:ilvl="2" w:tplc="08090005" w:tentative="1">
      <w:start w:val="1"/>
      <w:numFmt w:val="bullet"/>
      <w:lvlText w:val=""/>
      <w:lvlJc w:val="left"/>
      <w:pPr>
        <w:ind w:left="2279" w:hanging="360"/>
      </w:pPr>
      <w:rPr>
        <w:rFonts w:ascii="Wingdings" w:hAnsi="Wingdings" w:hint="default"/>
      </w:rPr>
    </w:lvl>
    <w:lvl w:ilvl="3" w:tplc="08090001" w:tentative="1">
      <w:start w:val="1"/>
      <w:numFmt w:val="bullet"/>
      <w:lvlText w:val=""/>
      <w:lvlJc w:val="left"/>
      <w:pPr>
        <w:ind w:left="2999" w:hanging="360"/>
      </w:pPr>
      <w:rPr>
        <w:rFonts w:ascii="Symbol" w:hAnsi="Symbol" w:hint="default"/>
      </w:rPr>
    </w:lvl>
    <w:lvl w:ilvl="4" w:tplc="08090003" w:tentative="1">
      <w:start w:val="1"/>
      <w:numFmt w:val="bullet"/>
      <w:lvlText w:val="o"/>
      <w:lvlJc w:val="left"/>
      <w:pPr>
        <w:ind w:left="3719" w:hanging="360"/>
      </w:pPr>
      <w:rPr>
        <w:rFonts w:ascii="Courier New" w:hAnsi="Courier New" w:cs="Courier New" w:hint="default"/>
      </w:rPr>
    </w:lvl>
    <w:lvl w:ilvl="5" w:tplc="08090005" w:tentative="1">
      <w:start w:val="1"/>
      <w:numFmt w:val="bullet"/>
      <w:lvlText w:val=""/>
      <w:lvlJc w:val="left"/>
      <w:pPr>
        <w:ind w:left="4439" w:hanging="360"/>
      </w:pPr>
      <w:rPr>
        <w:rFonts w:ascii="Wingdings" w:hAnsi="Wingdings" w:hint="default"/>
      </w:rPr>
    </w:lvl>
    <w:lvl w:ilvl="6" w:tplc="08090001" w:tentative="1">
      <w:start w:val="1"/>
      <w:numFmt w:val="bullet"/>
      <w:lvlText w:val=""/>
      <w:lvlJc w:val="left"/>
      <w:pPr>
        <w:ind w:left="5159" w:hanging="360"/>
      </w:pPr>
      <w:rPr>
        <w:rFonts w:ascii="Symbol" w:hAnsi="Symbol" w:hint="default"/>
      </w:rPr>
    </w:lvl>
    <w:lvl w:ilvl="7" w:tplc="08090003" w:tentative="1">
      <w:start w:val="1"/>
      <w:numFmt w:val="bullet"/>
      <w:lvlText w:val="o"/>
      <w:lvlJc w:val="left"/>
      <w:pPr>
        <w:ind w:left="5879" w:hanging="360"/>
      </w:pPr>
      <w:rPr>
        <w:rFonts w:ascii="Courier New" w:hAnsi="Courier New" w:cs="Courier New" w:hint="default"/>
      </w:rPr>
    </w:lvl>
    <w:lvl w:ilvl="8" w:tplc="08090005" w:tentative="1">
      <w:start w:val="1"/>
      <w:numFmt w:val="bullet"/>
      <w:lvlText w:val=""/>
      <w:lvlJc w:val="left"/>
      <w:pPr>
        <w:ind w:left="6599" w:hanging="360"/>
      </w:pPr>
      <w:rPr>
        <w:rFonts w:ascii="Wingdings" w:hAnsi="Wingdings" w:hint="default"/>
      </w:rPr>
    </w:lvl>
  </w:abstractNum>
  <w:abstractNum w:abstractNumId="28" w15:restartNumberingAfterBreak="0">
    <w:nsid w:val="30E86639"/>
    <w:multiLevelType w:val="hybridMultilevel"/>
    <w:tmpl w:val="DA80F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1CA59A4"/>
    <w:multiLevelType w:val="hybridMultilevel"/>
    <w:tmpl w:val="56ECE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366F82"/>
    <w:multiLevelType w:val="hybridMultilevel"/>
    <w:tmpl w:val="01E890E2"/>
    <w:lvl w:ilvl="0" w:tplc="30CEB46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32E779C4"/>
    <w:multiLevelType w:val="hybridMultilevel"/>
    <w:tmpl w:val="D59A146A"/>
    <w:lvl w:ilvl="0" w:tplc="978678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405FA4"/>
    <w:multiLevelType w:val="hybridMultilevel"/>
    <w:tmpl w:val="AA4A4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38A64AC"/>
    <w:multiLevelType w:val="multilevel"/>
    <w:tmpl w:val="EE5CF716"/>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34" w15:restartNumberingAfterBreak="0">
    <w:nsid w:val="358569F2"/>
    <w:multiLevelType w:val="hybridMultilevel"/>
    <w:tmpl w:val="8AE05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7143B5A"/>
    <w:multiLevelType w:val="hybridMultilevel"/>
    <w:tmpl w:val="7CEAC3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8DF05F1"/>
    <w:multiLevelType w:val="hybridMultilevel"/>
    <w:tmpl w:val="2FAA1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9203B86"/>
    <w:multiLevelType w:val="hybridMultilevel"/>
    <w:tmpl w:val="AD3EB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9B47EB2"/>
    <w:multiLevelType w:val="hybridMultilevel"/>
    <w:tmpl w:val="8208E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CC21C11"/>
    <w:multiLevelType w:val="hybridMultilevel"/>
    <w:tmpl w:val="0E74F26C"/>
    <w:lvl w:ilvl="0" w:tplc="4F4EC19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3DEE166C"/>
    <w:multiLevelType w:val="hybridMultilevel"/>
    <w:tmpl w:val="BCFA6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EB606B4"/>
    <w:multiLevelType w:val="hybridMultilevel"/>
    <w:tmpl w:val="F9641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4693063"/>
    <w:multiLevelType w:val="hybridMultilevel"/>
    <w:tmpl w:val="29E23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6822EA3"/>
    <w:multiLevelType w:val="hybridMultilevel"/>
    <w:tmpl w:val="B936E6CC"/>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47246CCE"/>
    <w:multiLevelType w:val="hybridMultilevel"/>
    <w:tmpl w:val="CF964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7AD0E86"/>
    <w:multiLevelType w:val="hybridMultilevel"/>
    <w:tmpl w:val="9FBA5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6F04B3"/>
    <w:multiLevelType w:val="hybridMultilevel"/>
    <w:tmpl w:val="E34EBF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7" w15:restartNumberingAfterBreak="0">
    <w:nsid w:val="49587092"/>
    <w:multiLevelType w:val="hybridMultilevel"/>
    <w:tmpl w:val="1EF27C5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828"/>
        </w:tabs>
        <w:ind w:left="1828" w:hanging="360"/>
      </w:pPr>
    </w:lvl>
    <w:lvl w:ilvl="2" w:tplc="04090005" w:tentative="1">
      <w:start w:val="1"/>
      <w:numFmt w:val="bullet"/>
      <w:lvlText w:val=""/>
      <w:lvlJc w:val="left"/>
      <w:pPr>
        <w:tabs>
          <w:tab w:val="num" w:pos="2548"/>
        </w:tabs>
        <w:ind w:left="2548" w:hanging="360"/>
      </w:pPr>
      <w:rPr>
        <w:rFonts w:ascii="Wingdings" w:hAnsi="Wingdings" w:hint="default"/>
      </w:rPr>
    </w:lvl>
    <w:lvl w:ilvl="3" w:tplc="04090001" w:tentative="1">
      <w:start w:val="1"/>
      <w:numFmt w:val="bullet"/>
      <w:lvlText w:val=""/>
      <w:lvlJc w:val="left"/>
      <w:pPr>
        <w:tabs>
          <w:tab w:val="num" w:pos="3268"/>
        </w:tabs>
        <w:ind w:left="3268" w:hanging="360"/>
      </w:pPr>
      <w:rPr>
        <w:rFonts w:ascii="Symbol" w:hAnsi="Symbol" w:hint="default"/>
      </w:rPr>
    </w:lvl>
    <w:lvl w:ilvl="4" w:tplc="04090003" w:tentative="1">
      <w:start w:val="1"/>
      <w:numFmt w:val="bullet"/>
      <w:lvlText w:val="o"/>
      <w:lvlJc w:val="left"/>
      <w:pPr>
        <w:tabs>
          <w:tab w:val="num" w:pos="3988"/>
        </w:tabs>
        <w:ind w:left="3988" w:hanging="360"/>
      </w:pPr>
      <w:rPr>
        <w:rFonts w:ascii="Courier New" w:hAnsi="Courier New" w:hint="default"/>
      </w:rPr>
    </w:lvl>
    <w:lvl w:ilvl="5" w:tplc="04090005" w:tentative="1">
      <w:start w:val="1"/>
      <w:numFmt w:val="bullet"/>
      <w:lvlText w:val=""/>
      <w:lvlJc w:val="left"/>
      <w:pPr>
        <w:tabs>
          <w:tab w:val="num" w:pos="4708"/>
        </w:tabs>
        <w:ind w:left="4708" w:hanging="360"/>
      </w:pPr>
      <w:rPr>
        <w:rFonts w:ascii="Wingdings" w:hAnsi="Wingdings" w:hint="default"/>
      </w:rPr>
    </w:lvl>
    <w:lvl w:ilvl="6" w:tplc="04090001" w:tentative="1">
      <w:start w:val="1"/>
      <w:numFmt w:val="bullet"/>
      <w:lvlText w:val=""/>
      <w:lvlJc w:val="left"/>
      <w:pPr>
        <w:tabs>
          <w:tab w:val="num" w:pos="5428"/>
        </w:tabs>
        <w:ind w:left="5428" w:hanging="360"/>
      </w:pPr>
      <w:rPr>
        <w:rFonts w:ascii="Symbol" w:hAnsi="Symbol" w:hint="default"/>
      </w:rPr>
    </w:lvl>
    <w:lvl w:ilvl="7" w:tplc="04090003" w:tentative="1">
      <w:start w:val="1"/>
      <w:numFmt w:val="bullet"/>
      <w:lvlText w:val="o"/>
      <w:lvlJc w:val="left"/>
      <w:pPr>
        <w:tabs>
          <w:tab w:val="num" w:pos="6148"/>
        </w:tabs>
        <w:ind w:left="6148" w:hanging="360"/>
      </w:pPr>
      <w:rPr>
        <w:rFonts w:ascii="Courier New" w:hAnsi="Courier New" w:hint="default"/>
      </w:rPr>
    </w:lvl>
    <w:lvl w:ilvl="8" w:tplc="04090005" w:tentative="1">
      <w:start w:val="1"/>
      <w:numFmt w:val="bullet"/>
      <w:lvlText w:val=""/>
      <w:lvlJc w:val="left"/>
      <w:pPr>
        <w:tabs>
          <w:tab w:val="num" w:pos="6868"/>
        </w:tabs>
        <w:ind w:left="6868" w:hanging="360"/>
      </w:pPr>
      <w:rPr>
        <w:rFonts w:ascii="Wingdings" w:hAnsi="Wingdings" w:hint="default"/>
      </w:rPr>
    </w:lvl>
  </w:abstractNum>
  <w:abstractNum w:abstractNumId="48" w15:restartNumberingAfterBreak="0">
    <w:nsid w:val="49F32319"/>
    <w:multiLevelType w:val="hybridMultilevel"/>
    <w:tmpl w:val="42A4F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BBB7B2D"/>
    <w:multiLevelType w:val="hybridMultilevel"/>
    <w:tmpl w:val="80C0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DCF46EC"/>
    <w:multiLevelType w:val="hybridMultilevel"/>
    <w:tmpl w:val="0DB66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ED331BF"/>
    <w:multiLevelType w:val="hybridMultilevel"/>
    <w:tmpl w:val="2D069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1660519"/>
    <w:multiLevelType w:val="hybridMultilevel"/>
    <w:tmpl w:val="95CAE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31F08E1"/>
    <w:multiLevelType w:val="hybridMultilevel"/>
    <w:tmpl w:val="BF968F18"/>
    <w:lvl w:ilvl="0" w:tplc="978678F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4DB208A"/>
    <w:multiLevelType w:val="hybridMultilevel"/>
    <w:tmpl w:val="5808B9C0"/>
    <w:lvl w:ilvl="0" w:tplc="B22E4124">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4EC1F17"/>
    <w:multiLevelType w:val="hybridMultilevel"/>
    <w:tmpl w:val="D06090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54FD243E"/>
    <w:multiLevelType w:val="hybridMultilevel"/>
    <w:tmpl w:val="38105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4E6C17"/>
    <w:multiLevelType w:val="hybridMultilevel"/>
    <w:tmpl w:val="F644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6E23C4"/>
    <w:multiLevelType w:val="hybridMultilevel"/>
    <w:tmpl w:val="90ACBBE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9" w15:restartNumberingAfterBreak="0">
    <w:nsid w:val="55CA5CF2"/>
    <w:multiLevelType w:val="hybridMultilevel"/>
    <w:tmpl w:val="E6865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580D3C82"/>
    <w:multiLevelType w:val="hybridMultilevel"/>
    <w:tmpl w:val="1C928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91B2BF3"/>
    <w:multiLevelType w:val="hybridMultilevel"/>
    <w:tmpl w:val="8724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9E746A6"/>
    <w:multiLevelType w:val="hybridMultilevel"/>
    <w:tmpl w:val="39CCB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5B66326E"/>
    <w:multiLevelType w:val="hybridMultilevel"/>
    <w:tmpl w:val="E82EC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D456748"/>
    <w:multiLevelType w:val="hybridMultilevel"/>
    <w:tmpl w:val="0470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61C62698"/>
    <w:multiLevelType w:val="hybridMultilevel"/>
    <w:tmpl w:val="91FCD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2325373"/>
    <w:multiLevelType w:val="hybridMultilevel"/>
    <w:tmpl w:val="78D63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E4620A"/>
    <w:multiLevelType w:val="hybridMultilevel"/>
    <w:tmpl w:val="D36A0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47A757B"/>
    <w:multiLevelType w:val="hybridMultilevel"/>
    <w:tmpl w:val="68D4E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4FB336E"/>
    <w:multiLevelType w:val="hybridMultilevel"/>
    <w:tmpl w:val="6DF02F3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676A1D9D"/>
    <w:multiLevelType w:val="hybridMultilevel"/>
    <w:tmpl w:val="A9B88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BDF26D7"/>
    <w:multiLevelType w:val="hybridMultilevel"/>
    <w:tmpl w:val="51081E4C"/>
    <w:lvl w:ilvl="0" w:tplc="8C74A94A">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DD317EE"/>
    <w:multiLevelType w:val="hybridMultilevel"/>
    <w:tmpl w:val="9A2E3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E9B1031"/>
    <w:multiLevelType w:val="hybridMultilevel"/>
    <w:tmpl w:val="BED8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084C04"/>
    <w:multiLevelType w:val="hybridMultilevel"/>
    <w:tmpl w:val="D18CA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0DF61BB"/>
    <w:multiLevelType w:val="hybridMultilevel"/>
    <w:tmpl w:val="3188B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24E668B"/>
    <w:multiLevelType w:val="hybridMultilevel"/>
    <w:tmpl w:val="32FEB69E"/>
    <w:lvl w:ilvl="0" w:tplc="F12E1F54">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370664F"/>
    <w:multiLevelType w:val="hybridMultilevel"/>
    <w:tmpl w:val="65F87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73F13860"/>
    <w:multiLevelType w:val="multilevel"/>
    <w:tmpl w:val="DA0A5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74704033"/>
    <w:multiLevelType w:val="hybridMultilevel"/>
    <w:tmpl w:val="BD4228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76254A15"/>
    <w:multiLevelType w:val="hybridMultilevel"/>
    <w:tmpl w:val="A90CC86C"/>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81" w15:restartNumberingAfterBreak="0">
    <w:nsid w:val="771A7305"/>
    <w:multiLevelType w:val="hybridMultilevel"/>
    <w:tmpl w:val="B52A9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2" w15:restartNumberingAfterBreak="0">
    <w:nsid w:val="771C2CF5"/>
    <w:multiLevelType w:val="hybridMultilevel"/>
    <w:tmpl w:val="DAF47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070F36"/>
    <w:multiLevelType w:val="multilevel"/>
    <w:tmpl w:val="833AE0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7B2345D7"/>
    <w:multiLevelType w:val="hybridMultilevel"/>
    <w:tmpl w:val="0AF2333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5" w15:restartNumberingAfterBreak="0">
    <w:nsid w:val="7B6F19ED"/>
    <w:multiLevelType w:val="hybridMultilevel"/>
    <w:tmpl w:val="AF5E1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C2A2525"/>
    <w:multiLevelType w:val="hybridMultilevel"/>
    <w:tmpl w:val="84BC9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7CB21B45"/>
    <w:multiLevelType w:val="hybridMultilevel"/>
    <w:tmpl w:val="D684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0205257">
    <w:abstractNumId w:val="23"/>
  </w:num>
  <w:num w:numId="2" w16cid:durableId="665212228">
    <w:abstractNumId w:val="8"/>
  </w:num>
  <w:num w:numId="3" w16cid:durableId="895549445">
    <w:abstractNumId w:val="35"/>
  </w:num>
  <w:num w:numId="4" w16cid:durableId="939410950">
    <w:abstractNumId w:val="33"/>
  </w:num>
  <w:num w:numId="5" w16cid:durableId="1687170053">
    <w:abstractNumId w:val="54"/>
  </w:num>
  <w:num w:numId="6" w16cid:durableId="176115857">
    <w:abstractNumId w:val="13"/>
  </w:num>
  <w:num w:numId="7" w16cid:durableId="1214661567">
    <w:abstractNumId w:val="16"/>
  </w:num>
  <w:num w:numId="8" w16cid:durableId="533005767">
    <w:abstractNumId w:val="76"/>
  </w:num>
  <w:num w:numId="9" w16cid:durableId="36125779">
    <w:abstractNumId w:val="14"/>
  </w:num>
  <w:num w:numId="10" w16cid:durableId="276908778">
    <w:abstractNumId w:val="20"/>
  </w:num>
  <w:num w:numId="11" w16cid:durableId="50426363">
    <w:abstractNumId w:val="6"/>
  </w:num>
  <w:num w:numId="12" w16cid:durableId="63796529">
    <w:abstractNumId w:val="21"/>
  </w:num>
  <w:num w:numId="13" w16cid:durableId="930897433">
    <w:abstractNumId w:val="57"/>
  </w:num>
  <w:num w:numId="14" w16cid:durableId="615408286">
    <w:abstractNumId w:val="60"/>
  </w:num>
  <w:num w:numId="15" w16cid:durableId="1415543357">
    <w:abstractNumId w:val="41"/>
  </w:num>
  <w:num w:numId="16" w16cid:durableId="923610652">
    <w:abstractNumId w:val="24"/>
  </w:num>
  <w:num w:numId="17" w16cid:durableId="1803041012">
    <w:abstractNumId w:val="62"/>
  </w:num>
  <w:num w:numId="18" w16cid:durableId="343366398">
    <w:abstractNumId w:val="42"/>
  </w:num>
  <w:num w:numId="19" w16cid:durableId="274486347">
    <w:abstractNumId w:val="80"/>
  </w:num>
  <w:num w:numId="20" w16cid:durableId="1885940765">
    <w:abstractNumId w:val="70"/>
  </w:num>
  <w:num w:numId="21" w16cid:durableId="1708334685">
    <w:abstractNumId w:val="45"/>
  </w:num>
  <w:num w:numId="22" w16cid:durableId="2005740043">
    <w:abstractNumId w:val="30"/>
  </w:num>
  <w:num w:numId="23" w16cid:durableId="1313751051">
    <w:abstractNumId w:val="50"/>
  </w:num>
  <w:num w:numId="24" w16cid:durableId="660275515">
    <w:abstractNumId w:val="17"/>
  </w:num>
  <w:num w:numId="25" w16cid:durableId="1885365065">
    <w:abstractNumId w:val="63"/>
  </w:num>
  <w:num w:numId="26" w16cid:durableId="277377858">
    <w:abstractNumId w:val="3"/>
  </w:num>
  <w:num w:numId="27" w16cid:durableId="1485584122">
    <w:abstractNumId w:val="75"/>
  </w:num>
  <w:num w:numId="28" w16cid:durableId="1300839604">
    <w:abstractNumId w:val="48"/>
  </w:num>
  <w:num w:numId="29" w16cid:durableId="2147238577">
    <w:abstractNumId w:val="1"/>
  </w:num>
  <w:num w:numId="30" w16cid:durableId="81882375">
    <w:abstractNumId w:val="40"/>
  </w:num>
  <w:num w:numId="31" w16cid:durableId="1614484792">
    <w:abstractNumId w:val="59"/>
  </w:num>
  <w:num w:numId="32" w16cid:durableId="2081899510">
    <w:abstractNumId w:val="74"/>
  </w:num>
  <w:num w:numId="33" w16cid:durableId="849761788">
    <w:abstractNumId w:val="19"/>
  </w:num>
  <w:num w:numId="34" w16cid:durableId="249047342">
    <w:abstractNumId w:val="26"/>
  </w:num>
  <w:num w:numId="35" w16cid:durableId="1053499615">
    <w:abstractNumId w:val="78"/>
  </w:num>
  <w:num w:numId="36" w16cid:durableId="1234898043">
    <w:abstractNumId w:val="11"/>
  </w:num>
  <w:num w:numId="37" w16cid:durableId="1171065237">
    <w:abstractNumId w:val="83"/>
  </w:num>
  <w:num w:numId="38" w16cid:durableId="28646733">
    <w:abstractNumId w:val="55"/>
  </w:num>
  <w:num w:numId="39" w16cid:durableId="1103769870">
    <w:abstractNumId w:val="51"/>
  </w:num>
  <w:num w:numId="40" w16cid:durableId="2140370126">
    <w:abstractNumId w:val="67"/>
  </w:num>
  <w:num w:numId="41" w16cid:durableId="1645235508">
    <w:abstractNumId w:val="32"/>
  </w:num>
  <w:num w:numId="42" w16cid:durableId="1842308927">
    <w:abstractNumId w:val="27"/>
  </w:num>
  <w:num w:numId="43" w16cid:durableId="1242183893">
    <w:abstractNumId w:val="46"/>
  </w:num>
  <w:num w:numId="44" w16cid:durableId="909582600">
    <w:abstractNumId w:val="2"/>
  </w:num>
  <w:num w:numId="45" w16cid:durableId="2126802027">
    <w:abstractNumId w:val="68"/>
  </w:num>
  <w:num w:numId="46" w16cid:durableId="1119294923">
    <w:abstractNumId w:val="49"/>
  </w:num>
  <w:num w:numId="47" w16cid:durableId="1638678138">
    <w:abstractNumId w:val="87"/>
  </w:num>
  <w:num w:numId="48" w16cid:durableId="112215799">
    <w:abstractNumId w:val="47"/>
  </w:num>
  <w:num w:numId="49" w16cid:durableId="1671257199">
    <w:abstractNumId w:val="25"/>
  </w:num>
  <w:num w:numId="50" w16cid:durableId="1090859147">
    <w:abstractNumId w:val="0"/>
  </w:num>
  <w:num w:numId="51" w16cid:durableId="892734838">
    <w:abstractNumId w:val="43"/>
  </w:num>
  <w:num w:numId="52" w16cid:durableId="1638025639">
    <w:abstractNumId w:val="8"/>
  </w:num>
  <w:num w:numId="53" w16cid:durableId="1061560119">
    <w:abstractNumId w:val="8"/>
  </w:num>
  <w:num w:numId="54" w16cid:durableId="1626693674">
    <w:abstractNumId w:val="8"/>
  </w:num>
  <w:num w:numId="55" w16cid:durableId="1881432666">
    <w:abstractNumId w:val="72"/>
  </w:num>
  <w:num w:numId="56" w16cid:durableId="1059284930">
    <w:abstractNumId w:val="85"/>
  </w:num>
  <w:num w:numId="57" w16cid:durableId="705985570">
    <w:abstractNumId w:val="8"/>
  </w:num>
  <w:num w:numId="58" w16cid:durableId="454061243">
    <w:abstractNumId w:val="8"/>
  </w:num>
  <w:num w:numId="59" w16cid:durableId="1200972291">
    <w:abstractNumId w:val="8"/>
  </w:num>
  <w:num w:numId="60" w16cid:durableId="163908029">
    <w:abstractNumId w:val="8"/>
  </w:num>
  <w:num w:numId="61" w16cid:durableId="349069914">
    <w:abstractNumId w:val="8"/>
  </w:num>
  <w:num w:numId="62" w16cid:durableId="1510025451">
    <w:abstractNumId w:val="9"/>
  </w:num>
  <w:num w:numId="63" w16cid:durableId="1859271305">
    <w:abstractNumId w:val="8"/>
  </w:num>
  <w:num w:numId="64" w16cid:durableId="1035890180">
    <w:abstractNumId w:val="8"/>
  </w:num>
  <w:num w:numId="65" w16cid:durableId="407579662">
    <w:abstractNumId w:val="8"/>
  </w:num>
  <w:num w:numId="66" w16cid:durableId="13658894">
    <w:abstractNumId w:val="77"/>
  </w:num>
  <w:num w:numId="67" w16cid:durableId="2143880488">
    <w:abstractNumId w:val="84"/>
  </w:num>
  <w:num w:numId="68" w16cid:durableId="1716273073">
    <w:abstractNumId w:val="81"/>
  </w:num>
  <w:num w:numId="69" w16cid:durableId="384185943">
    <w:abstractNumId w:val="44"/>
  </w:num>
  <w:num w:numId="70" w16cid:durableId="2080127434">
    <w:abstractNumId w:val="29"/>
  </w:num>
  <w:num w:numId="71" w16cid:durableId="1575042415">
    <w:abstractNumId w:val="8"/>
  </w:num>
  <w:num w:numId="72" w16cid:durableId="318386751">
    <w:abstractNumId w:val="8"/>
  </w:num>
  <w:num w:numId="73" w16cid:durableId="33586125">
    <w:abstractNumId w:val="64"/>
  </w:num>
  <w:num w:numId="74" w16cid:durableId="1013727193">
    <w:abstractNumId w:val="8"/>
  </w:num>
  <w:num w:numId="75" w16cid:durableId="2136022715">
    <w:abstractNumId w:val="8"/>
  </w:num>
  <w:num w:numId="76" w16cid:durableId="614868078">
    <w:abstractNumId w:val="8"/>
  </w:num>
  <w:num w:numId="77" w16cid:durableId="43910307">
    <w:abstractNumId w:val="65"/>
  </w:num>
  <w:num w:numId="78" w16cid:durableId="939030072">
    <w:abstractNumId w:val="22"/>
  </w:num>
  <w:num w:numId="79" w16cid:durableId="1141651433">
    <w:abstractNumId w:val="66"/>
  </w:num>
  <w:num w:numId="80" w16cid:durableId="1423525186">
    <w:abstractNumId w:val="31"/>
  </w:num>
  <w:num w:numId="81" w16cid:durableId="2002805703">
    <w:abstractNumId w:val="53"/>
  </w:num>
  <w:num w:numId="82" w16cid:durableId="23753380">
    <w:abstractNumId w:val="15"/>
  </w:num>
  <w:num w:numId="83" w16cid:durableId="824591067">
    <w:abstractNumId w:val="52"/>
  </w:num>
  <w:num w:numId="84" w16cid:durableId="296298057">
    <w:abstractNumId w:val="58"/>
  </w:num>
  <w:num w:numId="85" w16cid:durableId="2072994345">
    <w:abstractNumId w:val="37"/>
  </w:num>
  <w:num w:numId="86" w16cid:durableId="1227110034">
    <w:abstractNumId w:val="8"/>
  </w:num>
  <w:num w:numId="87" w16cid:durableId="1754857526">
    <w:abstractNumId w:val="8"/>
  </w:num>
  <w:num w:numId="88" w16cid:durableId="1322461074">
    <w:abstractNumId w:val="8"/>
  </w:num>
  <w:num w:numId="89" w16cid:durableId="168109126">
    <w:abstractNumId w:val="7"/>
  </w:num>
  <w:num w:numId="90" w16cid:durableId="2101018938">
    <w:abstractNumId w:val="28"/>
  </w:num>
  <w:num w:numId="91" w16cid:durableId="769358016">
    <w:abstractNumId w:val="34"/>
  </w:num>
  <w:num w:numId="92" w16cid:durableId="783771836">
    <w:abstractNumId w:val="61"/>
  </w:num>
  <w:num w:numId="93" w16cid:durableId="1251504608">
    <w:abstractNumId w:val="38"/>
  </w:num>
  <w:num w:numId="94" w16cid:durableId="486630655">
    <w:abstractNumId w:val="56"/>
  </w:num>
  <w:num w:numId="95" w16cid:durableId="1643853870">
    <w:abstractNumId w:val="82"/>
  </w:num>
  <w:num w:numId="96" w16cid:durableId="613176276">
    <w:abstractNumId w:val="12"/>
  </w:num>
  <w:num w:numId="97" w16cid:durableId="600839955">
    <w:abstractNumId w:val="10"/>
  </w:num>
  <w:num w:numId="98" w16cid:durableId="1641692115">
    <w:abstractNumId w:val="79"/>
  </w:num>
  <w:num w:numId="99" w16cid:durableId="1375960095">
    <w:abstractNumId w:val="18"/>
  </w:num>
  <w:num w:numId="100" w16cid:durableId="238757226">
    <w:abstractNumId w:val="69"/>
  </w:num>
  <w:num w:numId="101" w16cid:durableId="437794322">
    <w:abstractNumId w:val="4"/>
  </w:num>
  <w:num w:numId="102" w16cid:durableId="2091804161">
    <w:abstractNumId w:val="36"/>
  </w:num>
  <w:num w:numId="103" w16cid:durableId="95709514">
    <w:abstractNumId w:val="71"/>
  </w:num>
  <w:num w:numId="104" w16cid:durableId="2138527914">
    <w:abstractNumId w:val="5"/>
  </w:num>
  <w:num w:numId="105" w16cid:durableId="738599385">
    <w:abstractNumId w:val="73"/>
  </w:num>
  <w:num w:numId="106" w16cid:durableId="830024165">
    <w:abstractNumId w:val="39"/>
  </w:num>
  <w:num w:numId="107" w16cid:durableId="550731543">
    <w:abstractNumId w:val="86"/>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096"/>
    <w:rsid w:val="00004AC3"/>
    <w:rsid w:val="0001030F"/>
    <w:rsid w:val="000126F7"/>
    <w:rsid w:val="000155E6"/>
    <w:rsid w:val="00015804"/>
    <w:rsid w:val="000256A4"/>
    <w:rsid w:val="00034C0F"/>
    <w:rsid w:val="000353E8"/>
    <w:rsid w:val="00044905"/>
    <w:rsid w:val="00046B40"/>
    <w:rsid w:val="000606A2"/>
    <w:rsid w:val="00065380"/>
    <w:rsid w:val="00067DD3"/>
    <w:rsid w:val="00075116"/>
    <w:rsid w:val="0008472C"/>
    <w:rsid w:val="000858D5"/>
    <w:rsid w:val="00090E48"/>
    <w:rsid w:val="00091880"/>
    <w:rsid w:val="0009333D"/>
    <w:rsid w:val="00094747"/>
    <w:rsid w:val="000A0895"/>
    <w:rsid w:val="000A2B65"/>
    <w:rsid w:val="000A3069"/>
    <w:rsid w:val="000A4058"/>
    <w:rsid w:val="000B0EC3"/>
    <w:rsid w:val="000C2671"/>
    <w:rsid w:val="000C3147"/>
    <w:rsid w:val="000C5427"/>
    <w:rsid w:val="000C69F7"/>
    <w:rsid w:val="000D0020"/>
    <w:rsid w:val="000D614D"/>
    <w:rsid w:val="000E023F"/>
    <w:rsid w:val="000F35E7"/>
    <w:rsid w:val="000F4553"/>
    <w:rsid w:val="000F4FBA"/>
    <w:rsid w:val="000F50CE"/>
    <w:rsid w:val="000F5FF7"/>
    <w:rsid w:val="001037C5"/>
    <w:rsid w:val="00103F94"/>
    <w:rsid w:val="00111E00"/>
    <w:rsid w:val="001128AD"/>
    <w:rsid w:val="00117E15"/>
    <w:rsid w:val="00120450"/>
    <w:rsid w:val="00121632"/>
    <w:rsid w:val="00124F91"/>
    <w:rsid w:val="00125740"/>
    <w:rsid w:val="00131FD6"/>
    <w:rsid w:val="001406E7"/>
    <w:rsid w:val="001429C3"/>
    <w:rsid w:val="00144A86"/>
    <w:rsid w:val="0014785D"/>
    <w:rsid w:val="00152800"/>
    <w:rsid w:val="00160F3C"/>
    <w:rsid w:val="00166F39"/>
    <w:rsid w:val="00167C93"/>
    <w:rsid w:val="00170661"/>
    <w:rsid w:val="00172ACD"/>
    <w:rsid w:val="00182759"/>
    <w:rsid w:val="001872B9"/>
    <w:rsid w:val="00187AB6"/>
    <w:rsid w:val="00190C4A"/>
    <w:rsid w:val="0019118A"/>
    <w:rsid w:val="00193FD6"/>
    <w:rsid w:val="00197E1C"/>
    <w:rsid w:val="001A01D7"/>
    <w:rsid w:val="001A5BC4"/>
    <w:rsid w:val="001A6C33"/>
    <w:rsid w:val="001A7A41"/>
    <w:rsid w:val="001B15E6"/>
    <w:rsid w:val="001B1CA8"/>
    <w:rsid w:val="001B3D31"/>
    <w:rsid w:val="001C2EC0"/>
    <w:rsid w:val="001C6E28"/>
    <w:rsid w:val="001D24E0"/>
    <w:rsid w:val="001D2BF1"/>
    <w:rsid w:val="001D2DE2"/>
    <w:rsid w:val="001E0150"/>
    <w:rsid w:val="001E7CD5"/>
    <w:rsid w:val="001F3D85"/>
    <w:rsid w:val="00206BA6"/>
    <w:rsid w:val="00216038"/>
    <w:rsid w:val="00222365"/>
    <w:rsid w:val="00224955"/>
    <w:rsid w:val="00227859"/>
    <w:rsid w:val="00231DAE"/>
    <w:rsid w:val="0024558E"/>
    <w:rsid w:val="00245C51"/>
    <w:rsid w:val="0024704E"/>
    <w:rsid w:val="002543AE"/>
    <w:rsid w:val="00256C3F"/>
    <w:rsid w:val="0026464B"/>
    <w:rsid w:val="00266ABB"/>
    <w:rsid w:val="00270917"/>
    <w:rsid w:val="00273E7C"/>
    <w:rsid w:val="002845EC"/>
    <w:rsid w:val="002B249C"/>
    <w:rsid w:val="002B437A"/>
    <w:rsid w:val="002C0F0A"/>
    <w:rsid w:val="002C6527"/>
    <w:rsid w:val="002C7508"/>
    <w:rsid w:val="002D18C1"/>
    <w:rsid w:val="002D270F"/>
    <w:rsid w:val="002D48FF"/>
    <w:rsid w:val="002E27F9"/>
    <w:rsid w:val="002E2B74"/>
    <w:rsid w:val="002E5614"/>
    <w:rsid w:val="002F1096"/>
    <w:rsid w:val="002F4808"/>
    <w:rsid w:val="003000BD"/>
    <w:rsid w:val="00300373"/>
    <w:rsid w:val="00301C4C"/>
    <w:rsid w:val="0031325B"/>
    <w:rsid w:val="00314C74"/>
    <w:rsid w:val="00321B81"/>
    <w:rsid w:val="003223D3"/>
    <w:rsid w:val="00322A54"/>
    <w:rsid w:val="00325D3D"/>
    <w:rsid w:val="00325EE3"/>
    <w:rsid w:val="00331ACD"/>
    <w:rsid w:val="00341294"/>
    <w:rsid w:val="003412F1"/>
    <w:rsid w:val="00343E43"/>
    <w:rsid w:val="0034414C"/>
    <w:rsid w:val="00346078"/>
    <w:rsid w:val="0035306F"/>
    <w:rsid w:val="0035375E"/>
    <w:rsid w:val="0035434E"/>
    <w:rsid w:val="00357D85"/>
    <w:rsid w:val="0036129C"/>
    <w:rsid w:val="00361EBF"/>
    <w:rsid w:val="00366213"/>
    <w:rsid w:val="00366CEC"/>
    <w:rsid w:val="00367A39"/>
    <w:rsid w:val="00381026"/>
    <w:rsid w:val="003816F7"/>
    <w:rsid w:val="003833EE"/>
    <w:rsid w:val="003870E1"/>
    <w:rsid w:val="00390205"/>
    <w:rsid w:val="00395603"/>
    <w:rsid w:val="003A08C7"/>
    <w:rsid w:val="003B0267"/>
    <w:rsid w:val="003C1644"/>
    <w:rsid w:val="003C7445"/>
    <w:rsid w:val="003D648E"/>
    <w:rsid w:val="003D679B"/>
    <w:rsid w:val="003D7BC6"/>
    <w:rsid w:val="003E0517"/>
    <w:rsid w:val="003E1441"/>
    <w:rsid w:val="003E668B"/>
    <w:rsid w:val="003E72F8"/>
    <w:rsid w:val="003F2822"/>
    <w:rsid w:val="003F36B9"/>
    <w:rsid w:val="003F6E45"/>
    <w:rsid w:val="00404959"/>
    <w:rsid w:val="00410D40"/>
    <w:rsid w:val="00411341"/>
    <w:rsid w:val="00411AF8"/>
    <w:rsid w:val="004163D3"/>
    <w:rsid w:val="00424331"/>
    <w:rsid w:val="0042559F"/>
    <w:rsid w:val="00425686"/>
    <w:rsid w:val="00426528"/>
    <w:rsid w:val="0043549F"/>
    <w:rsid w:val="0043641E"/>
    <w:rsid w:val="00442BCE"/>
    <w:rsid w:val="00451064"/>
    <w:rsid w:val="00453016"/>
    <w:rsid w:val="00453967"/>
    <w:rsid w:val="00454755"/>
    <w:rsid w:val="00457664"/>
    <w:rsid w:val="00460BA9"/>
    <w:rsid w:val="00463077"/>
    <w:rsid w:val="00464F50"/>
    <w:rsid w:val="004674C5"/>
    <w:rsid w:val="00470E48"/>
    <w:rsid w:val="004763A7"/>
    <w:rsid w:val="00482A87"/>
    <w:rsid w:val="004A2D8A"/>
    <w:rsid w:val="004A365B"/>
    <w:rsid w:val="004C0057"/>
    <w:rsid w:val="004C5D83"/>
    <w:rsid w:val="004C604E"/>
    <w:rsid w:val="004C75C5"/>
    <w:rsid w:val="004D2944"/>
    <w:rsid w:val="004D2C78"/>
    <w:rsid w:val="004D4FB9"/>
    <w:rsid w:val="004D5C74"/>
    <w:rsid w:val="004D67E0"/>
    <w:rsid w:val="004E0333"/>
    <w:rsid w:val="004E32E5"/>
    <w:rsid w:val="004E458A"/>
    <w:rsid w:val="004E647A"/>
    <w:rsid w:val="004E7453"/>
    <w:rsid w:val="004F11CB"/>
    <w:rsid w:val="004F122F"/>
    <w:rsid w:val="004F587B"/>
    <w:rsid w:val="005067B1"/>
    <w:rsid w:val="005068EC"/>
    <w:rsid w:val="00506F29"/>
    <w:rsid w:val="00515291"/>
    <w:rsid w:val="0052541C"/>
    <w:rsid w:val="00525556"/>
    <w:rsid w:val="00526D88"/>
    <w:rsid w:val="00527B68"/>
    <w:rsid w:val="00537166"/>
    <w:rsid w:val="005407DE"/>
    <w:rsid w:val="00544C8E"/>
    <w:rsid w:val="00551712"/>
    <w:rsid w:val="00554195"/>
    <w:rsid w:val="00555EF0"/>
    <w:rsid w:val="005629E0"/>
    <w:rsid w:val="005674E7"/>
    <w:rsid w:val="00574ADC"/>
    <w:rsid w:val="00577116"/>
    <w:rsid w:val="00590A04"/>
    <w:rsid w:val="005923E7"/>
    <w:rsid w:val="00594266"/>
    <w:rsid w:val="00595888"/>
    <w:rsid w:val="005A2B1C"/>
    <w:rsid w:val="005B058D"/>
    <w:rsid w:val="005B79A4"/>
    <w:rsid w:val="005C0233"/>
    <w:rsid w:val="005D46D8"/>
    <w:rsid w:val="005E0A35"/>
    <w:rsid w:val="005E0D08"/>
    <w:rsid w:val="005E4FBB"/>
    <w:rsid w:val="005E64A4"/>
    <w:rsid w:val="005E73B2"/>
    <w:rsid w:val="005F4BDE"/>
    <w:rsid w:val="005F5ACB"/>
    <w:rsid w:val="0062334A"/>
    <w:rsid w:val="00627A14"/>
    <w:rsid w:val="00631A5F"/>
    <w:rsid w:val="00631F81"/>
    <w:rsid w:val="00634F2D"/>
    <w:rsid w:val="00643B50"/>
    <w:rsid w:val="00662DC8"/>
    <w:rsid w:val="00674887"/>
    <w:rsid w:val="00675084"/>
    <w:rsid w:val="00677D3D"/>
    <w:rsid w:val="00681FDF"/>
    <w:rsid w:val="0068215D"/>
    <w:rsid w:val="006823E9"/>
    <w:rsid w:val="00682B45"/>
    <w:rsid w:val="00684F05"/>
    <w:rsid w:val="00692ED5"/>
    <w:rsid w:val="00693505"/>
    <w:rsid w:val="006A0204"/>
    <w:rsid w:val="006B5C20"/>
    <w:rsid w:val="006C289F"/>
    <w:rsid w:val="006C2D92"/>
    <w:rsid w:val="006C5288"/>
    <w:rsid w:val="006C719D"/>
    <w:rsid w:val="006E0E02"/>
    <w:rsid w:val="006E1BEC"/>
    <w:rsid w:val="006F6E6B"/>
    <w:rsid w:val="00703113"/>
    <w:rsid w:val="007103BF"/>
    <w:rsid w:val="0071169A"/>
    <w:rsid w:val="00711C77"/>
    <w:rsid w:val="00713EF4"/>
    <w:rsid w:val="0071583A"/>
    <w:rsid w:val="0072511A"/>
    <w:rsid w:val="00730CC3"/>
    <w:rsid w:val="007326E3"/>
    <w:rsid w:val="00736051"/>
    <w:rsid w:val="0073631E"/>
    <w:rsid w:val="00736630"/>
    <w:rsid w:val="00741138"/>
    <w:rsid w:val="00746670"/>
    <w:rsid w:val="00772BC0"/>
    <w:rsid w:val="00774210"/>
    <w:rsid w:val="00780993"/>
    <w:rsid w:val="00783572"/>
    <w:rsid w:val="007869B6"/>
    <w:rsid w:val="00791DD4"/>
    <w:rsid w:val="00796159"/>
    <w:rsid w:val="007B513C"/>
    <w:rsid w:val="007B6263"/>
    <w:rsid w:val="007C09C4"/>
    <w:rsid w:val="007C2088"/>
    <w:rsid w:val="007C4EA7"/>
    <w:rsid w:val="007C657E"/>
    <w:rsid w:val="007D2973"/>
    <w:rsid w:val="007D2ACE"/>
    <w:rsid w:val="007D36E5"/>
    <w:rsid w:val="007D43AE"/>
    <w:rsid w:val="007D7850"/>
    <w:rsid w:val="007E0C44"/>
    <w:rsid w:val="007E167B"/>
    <w:rsid w:val="007E4E9F"/>
    <w:rsid w:val="007F1958"/>
    <w:rsid w:val="007F2D7A"/>
    <w:rsid w:val="008113D7"/>
    <w:rsid w:val="00822953"/>
    <w:rsid w:val="00835FFA"/>
    <w:rsid w:val="00837E95"/>
    <w:rsid w:val="00841ECF"/>
    <w:rsid w:val="008451CB"/>
    <w:rsid w:val="008556DB"/>
    <w:rsid w:val="008603AE"/>
    <w:rsid w:val="00862EB6"/>
    <w:rsid w:val="00864CB5"/>
    <w:rsid w:val="00873345"/>
    <w:rsid w:val="00876911"/>
    <w:rsid w:val="00876F26"/>
    <w:rsid w:val="008804AC"/>
    <w:rsid w:val="00890109"/>
    <w:rsid w:val="00890ED5"/>
    <w:rsid w:val="0089467C"/>
    <w:rsid w:val="0089666E"/>
    <w:rsid w:val="00896912"/>
    <w:rsid w:val="00896F1C"/>
    <w:rsid w:val="008A36FF"/>
    <w:rsid w:val="008A5CCE"/>
    <w:rsid w:val="008C5DC8"/>
    <w:rsid w:val="008C6AD8"/>
    <w:rsid w:val="008D4506"/>
    <w:rsid w:val="008D5E2A"/>
    <w:rsid w:val="008E0624"/>
    <w:rsid w:val="008F185C"/>
    <w:rsid w:val="008F4B4C"/>
    <w:rsid w:val="00904BF7"/>
    <w:rsid w:val="009122BD"/>
    <w:rsid w:val="0091593B"/>
    <w:rsid w:val="00917575"/>
    <w:rsid w:val="00921BCD"/>
    <w:rsid w:val="009235C1"/>
    <w:rsid w:val="009275ED"/>
    <w:rsid w:val="00931791"/>
    <w:rsid w:val="009320AB"/>
    <w:rsid w:val="00940EB7"/>
    <w:rsid w:val="00943551"/>
    <w:rsid w:val="00943D27"/>
    <w:rsid w:val="0094447A"/>
    <w:rsid w:val="00951243"/>
    <w:rsid w:val="00951829"/>
    <w:rsid w:val="009527FE"/>
    <w:rsid w:val="0095408D"/>
    <w:rsid w:val="00960DE5"/>
    <w:rsid w:val="00962F38"/>
    <w:rsid w:val="00965FEA"/>
    <w:rsid w:val="0097580C"/>
    <w:rsid w:val="00982EB3"/>
    <w:rsid w:val="009865FC"/>
    <w:rsid w:val="00986B04"/>
    <w:rsid w:val="009922A6"/>
    <w:rsid w:val="009934CF"/>
    <w:rsid w:val="009A2827"/>
    <w:rsid w:val="009A603A"/>
    <w:rsid w:val="009A7694"/>
    <w:rsid w:val="009A7D69"/>
    <w:rsid w:val="009B12F9"/>
    <w:rsid w:val="009B228B"/>
    <w:rsid w:val="009C12C1"/>
    <w:rsid w:val="009D3BBE"/>
    <w:rsid w:val="009D5CCB"/>
    <w:rsid w:val="009E44EC"/>
    <w:rsid w:val="009F3854"/>
    <w:rsid w:val="009F3E80"/>
    <w:rsid w:val="009F75EF"/>
    <w:rsid w:val="00A0027D"/>
    <w:rsid w:val="00A126F0"/>
    <w:rsid w:val="00A12A6E"/>
    <w:rsid w:val="00A14A5C"/>
    <w:rsid w:val="00A17072"/>
    <w:rsid w:val="00A26A10"/>
    <w:rsid w:val="00A344E6"/>
    <w:rsid w:val="00A41B77"/>
    <w:rsid w:val="00A47272"/>
    <w:rsid w:val="00A5017A"/>
    <w:rsid w:val="00A5043E"/>
    <w:rsid w:val="00A54790"/>
    <w:rsid w:val="00A62487"/>
    <w:rsid w:val="00A62D77"/>
    <w:rsid w:val="00A721EE"/>
    <w:rsid w:val="00A74D11"/>
    <w:rsid w:val="00A82ED1"/>
    <w:rsid w:val="00A84934"/>
    <w:rsid w:val="00A910EC"/>
    <w:rsid w:val="00A97622"/>
    <w:rsid w:val="00AB3844"/>
    <w:rsid w:val="00AB772B"/>
    <w:rsid w:val="00AC2677"/>
    <w:rsid w:val="00AC27BF"/>
    <w:rsid w:val="00AC719D"/>
    <w:rsid w:val="00AD232F"/>
    <w:rsid w:val="00AD45AA"/>
    <w:rsid w:val="00AE091B"/>
    <w:rsid w:val="00AE22ED"/>
    <w:rsid w:val="00AF4808"/>
    <w:rsid w:val="00AF4D9E"/>
    <w:rsid w:val="00B00EF8"/>
    <w:rsid w:val="00B01352"/>
    <w:rsid w:val="00B02DD7"/>
    <w:rsid w:val="00B11345"/>
    <w:rsid w:val="00B16F5B"/>
    <w:rsid w:val="00B175BE"/>
    <w:rsid w:val="00B206B1"/>
    <w:rsid w:val="00B220DF"/>
    <w:rsid w:val="00B22E1E"/>
    <w:rsid w:val="00B2339A"/>
    <w:rsid w:val="00B271E9"/>
    <w:rsid w:val="00B27AE7"/>
    <w:rsid w:val="00B35D79"/>
    <w:rsid w:val="00B506CA"/>
    <w:rsid w:val="00B513D6"/>
    <w:rsid w:val="00B533B3"/>
    <w:rsid w:val="00B53D92"/>
    <w:rsid w:val="00B54648"/>
    <w:rsid w:val="00B57600"/>
    <w:rsid w:val="00B6293C"/>
    <w:rsid w:val="00B71F3D"/>
    <w:rsid w:val="00B74D98"/>
    <w:rsid w:val="00B75EA9"/>
    <w:rsid w:val="00B814FF"/>
    <w:rsid w:val="00B81DC0"/>
    <w:rsid w:val="00B833B2"/>
    <w:rsid w:val="00BA02C9"/>
    <w:rsid w:val="00BA1F2F"/>
    <w:rsid w:val="00BA2487"/>
    <w:rsid w:val="00BB564E"/>
    <w:rsid w:val="00BC0472"/>
    <w:rsid w:val="00BC4176"/>
    <w:rsid w:val="00BC54BD"/>
    <w:rsid w:val="00BC5563"/>
    <w:rsid w:val="00BD1728"/>
    <w:rsid w:val="00BD3A47"/>
    <w:rsid w:val="00BE003C"/>
    <w:rsid w:val="00BE3256"/>
    <w:rsid w:val="00BE3A3E"/>
    <w:rsid w:val="00BE4B68"/>
    <w:rsid w:val="00BF0B34"/>
    <w:rsid w:val="00BF2B7C"/>
    <w:rsid w:val="00BF33F6"/>
    <w:rsid w:val="00BF343F"/>
    <w:rsid w:val="00BF3E13"/>
    <w:rsid w:val="00C0016B"/>
    <w:rsid w:val="00C033F2"/>
    <w:rsid w:val="00C037B7"/>
    <w:rsid w:val="00C03FFA"/>
    <w:rsid w:val="00C069CC"/>
    <w:rsid w:val="00C06D31"/>
    <w:rsid w:val="00C10C7D"/>
    <w:rsid w:val="00C1542B"/>
    <w:rsid w:val="00C232FF"/>
    <w:rsid w:val="00C33DE4"/>
    <w:rsid w:val="00C35CA3"/>
    <w:rsid w:val="00C414B0"/>
    <w:rsid w:val="00C427C6"/>
    <w:rsid w:val="00C431E9"/>
    <w:rsid w:val="00C471DD"/>
    <w:rsid w:val="00C6468D"/>
    <w:rsid w:val="00C67444"/>
    <w:rsid w:val="00C67723"/>
    <w:rsid w:val="00C72CB5"/>
    <w:rsid w:val="00C75B4C"/>
    <w:rsid w:val="00C77205"/>
    <w:rsid w:val="00C802F0"/>
    <w:rsid w:val="00C80352"/>
    <w:rsid w:val="00C83F8E"/>
    <w:rsid w:val="00C957F6"/>
    <w:rsid w:val="00C97BA7"/>
    <w:rsid w:val="00CA30C7"/>
    <w:rsid w:val="00CB188E"/>
    <w:rsid w:val="00CB39DE"/>
    <w:rsid w:val="00CD2BD0"/>
    <w:rsid w:val="00CD4001"/>
    <w:rsid w:val="00CD7147"/>
    <w:rsid w:val="00CE2240"/>
    <w:rsid w:val="00CE4FF9"/>
    <w:rsid w:val="00CF23C3"/>
    <w:rsid w:val="00CF6F2F"/>
    <w:rsid w:val="00D01D60"/>
    <w:rsid w:val="00D05574"/>
    <w:rsid w:val="00D11D1B"/>
    <w:rsid w:val="00D1342A"/>
    <w:rsid w:val="00D1682F"/>
    <w:rsid w:val="00D24B15"/>
    <w:rsid w:val="00D269F4"/>
    <w:rsid w:val="00D30D95"/>
    <w:rsid w:val="00D33B30"/>
    <w:rsid w:val="00D43D34"/>
    <w:rsid w:val="00D44CB6"/>
    <w:rsid w:val="00D513A5"/>
    <w:rsid w:val="00D55D20"/>
    <w:rsid w:val="00D665F1"/>
    <w:rsid w:val="00D76571"/>
    <w:rsid w:val="00D77089"/>
    <w:rsid w:val="00D8054E"/>
    <w:rsid w:val="00D85E4D"/>
    <w:rsid w:val="00D8677B"/>
    <w:rsid w:val="00D87A77"/>
    <w:rsid w:val="00DA03CE"/>
    <w:rsid w:val="00DA7F12"/>
    <w:rsid w:val="00DB1EFC"/>
    <w:rsid w:val="00DB5E00"/>
    <w:rsid w:val="00DB5FA6"/>
    <w:rsid w:val="00DC082F"/>
    <w:rsid w:val="00DC4668"/>
    <w:rsid w:val="00DD0FA8"/>
    <w:rsid w:val="00DD209F"/>
    <w:rsid w:val="00DD33E6"/>
    <w:rsid w:val="00DE41F0"/>
    <w:rsid w:val="00DF2AF5"/>
    <w:rsid w:val="00DF3F60"/>
    <w:rsid w:val="00E0155A"/>
    <w:rsid w:val="00E0556A"/>
    <w:rsid w:val="00E06B7E"/>
    <w:rsid w:val="00E102BA"/>
    <w:rsid w:val="00E22435"/>
    <w:rsid w:val="00E2519D"/>
    <w:rsid w:val="00E2563B"/>
    <w:rsid w:val="00E25693"/>
    <w:rsid w:val="00E30F40"/>
    <w:rsid w:val="00E31CF4"/>
    <w:rsid w:val="00E3235D"/>
    <w:rsid w:val="00E35A44"/>
    <w:rsid w:val="00E45A5F"/>
    <w:rsid w:val="00E506D0"/>
    <w:rsid w:val="00E52340"/>
    <w:rsid w:val="00E53611"/>
    <w:rsid w:val="00E5412E"/>
    <w:rsid w:val="00E60F1C"/>
    <w:rsid w:val="00E62209"/>
    <w:rsid w:val="00E64A4C"/>
    <w:rsid w:val="00E71AA4"/>
    <w:rsid w:val="00E72FAC"/>
    <w:rsid w:val="00E76417"/>
    <w:rsid w:val="00E83075"/>
    <w:rsid w:val="00E85096"/>
    <w:rsid w:val="00E9196C"/>
    <w:rsid w:val="00E97963"/>
    <w:rsid w:val="00EA570C"/>
    <w:rsid w:val="00EB1056"/>
    <w:rsid w:val="00EB54C4"/>
    <w:rsid w:val="00EC4224"/>
    <w:rsid w:val="00ED1570"/>
    <w:rsid w:val="00ED6D03"/>
    <w:rsid w:val="00EE4AB1"/>
    <w:rsid w:val="00EF2F4A"/>
    <w:rsid w:val="00EF5331"/>
    <w:rsid w:val="00F021B5"/>
    <w:rsid w:val="00F209F4"/>
    <w:rsid w:val="00F261F2"/>
    <w:rsid w:val="00F27B6A"/>
    <w:rsid w:val="00F454D3"/>
    <w:rsid w:val="00F77CE0"/>
    <w:rsid w:val="00F8006A"/>
    <w:rsid w:val="00F8121D"/>
    <w:rsid w:val="00F822BB"/>
    <w:rsid w:val="00FA0D52"/>
    <w:rsid w:val="00FA4300"/>
    <w:rsid w:val="00FB2959"/>
    <w:rsid w:val="00FD32BD"/>
    <w:rsid w:val="00FD478D"/>
    <w:rsid w:val="00FE082F"/>
    <w:rsid w:val="00FE37C6"/>
    <w:rsid w:val="00FE6F53"/>
    <w:rsid w:val="00FE7AE4"/>
    <w:rsid w:val="00FE7F58"/>
    <w:rsid w:val="00FF3141"/>
    <w:rsid w:val="00FF6409"/>
    <w:rsid w:val="00FF726D"/>
    <w:rsid w:val="00FF756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149B74"/>
  <w15:docId w15:val="{B25B5C09-A4FE-D648-B384-62AE61AC1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5096"/>
    <w:rPr>
      <w:rFonts w:asciiTheme="minorHAnsi" w:eastAsiaTheme="minorHAnsi" w:hAnsiTheme="minorHAnsi" w:cstheme="minorBidi"/>
      <w:sz w:val="22"/>
      <w:szCs w:val="22"/>
      <w:lang w:val="en-GB"/>
    </w:rPr>
  </w:style>
  <w:style w:type="paragraph" w:styleId="Heading1">
    <w:name w:val="heading 1"/>
    <w:basedOn w:val="Normal"/>
    <w:next w:val="Normal"/>
    <w:link w:val="Heading1Char"/>
    <w:uiPriority w:val="9"/>
    <w:qFormat/>
    <w:rsid w:val="009F75EF"/>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858D5"/>
    <w:pPr>
      <w:keepNext/>
      <w:keepLines/>
      <w:numPr>
        <w:ilvl w:val="1"/>
        <w:numId w:val="2"/>
      </w:numPr>
      <w:spacing w:before="360" w:line="259" w:lineRule="auto"/>
      <w:ind w:left="576"/>
      <w:outlineLvl w:val="1"/>
    </w:pPr>
    <w:rPr>
      <w:rFonts w:asciiTheme="majorHAnsi" w:eastAsiaTheme="majorEastAsia" w:hAnsiTheme="majorHAnsi" w:cstheme="majorBidi"/>
      <w:b/>
      <w:bCs/>
      <w:smallCaps/>
      <w:color w:val="000000" w:themeColor="text1"/>
      <w:sz w:val="28"/>
      <w:szCs w:val="28"/>
      <w:lang w:val="en-US"/>
    </w:rPr>
  </w:style>
  <w:style w:type="paragraph" w:styleId="Heading3">
    <w:name w:val="heading 3"/>
    <w:basedOn w:val="Normal"/>
    <w:next w:val="Normal"/>
    <w:link w:val="Heading3Char"/>
    <w:uiPriority w:val="9"/>
    <w:unhideWhenUsed/>
    <w:qFormat/>
    <w:rsid w:val="000858D5"/>
    <w:pPr>
      <w:keepNext/>
      <w:keepLines/>
      <w:numPr>
        <w:ilvl w:val="2"/>
        <w:numId w:val="2"/>
      </w:numPr>
      <w:spacing w:before="200" w:line="259" w:lineRule="auto"/>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0858D5"/>
    <w:pPr>
      <w:keepNext/>
      <w:keepLines/>
      <w:numPr>
        <w:ilvl w:val="3"/>
        <w:numId w:val="2"/>
      </w:numPr>
      <w:spacing w:before="200" w:line="259" w:lineRule="auto"/>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0858D5"/>
    <w:pPr>
      <w:keepNext/>
      <w:keepLines/>
      <w:numPr>
        <w:ilvl w:val="4"/>
        <w:numId w:val="2"/>
      </w:numPr>
      <w:spacing w:before="200" w:line="259" w:lineRule="auto"/>
      <w:outlineLvl w:val="4"/>
    </w:pPr>
    <w:rPr>
      <w:rFonts w:asciiTheme="majorHAnsi" w:eastAsiaTheme="majorEastAsia" w:hAnsiTheme="majorHAnsi" w:cstheme="majorBidi"/>
      <w:color w:val="323E4F" w:themeColor="text2" w:themeShade="BF"/>
      <w:lang w:val="en-US"/>
    </w:rPr>
  </w:style>
  <w:style w:type="paragraph" w:styleId="Heading6">
    <w:name w:val="heading 6"/>
    <w:basedOn w:val="Normal"/>
    <w:next w:val="Normal"/>
    <w:link w:val="Heading6Char"/>
    <w:uiPriority w:val="9"/>
    <w:unhideWhenUsed/>
    <w:qFormat/>
    <w:rsid w:val="000858D5"/>
    <w:pPr>
      <w:keepNext/>
      <w:keepLines/>
      <w:numPr>
        <w:ilvl w:val="5"/>
        <w:numId w:val="2"/>
      </w:numPr>
      <w:spacing w:before="200" w:line="259" w:lineRule="auto"/>
      <w:outlineLvl w:val="5"/>
    </w:pPr>
    <w:rPr>
      <w:rFonts w:asciiTheme="majorHAnsi" w:eastAsiaTheme="majorEastAsia" w:hAnsiTheme="majorHAnsi" w:cstheme="majorBidi"/>
      <w:i/>
      <w:iCs/>
      <w:color w:val="323E4F" w:themeColor="text2" w:themeShade="BF"/>
      <w:lang w:val="en-US"/>
    </w:rPr>
  </w:style>
  <w:style w:type="paragraph" w:styleId="Heading7">
    <w:name w:val="heading 7"/>
    <w:basedOn w:val="Normal"/>
    <w:next w:val="Normal"/>
    <w:link w:val="Heading7Char"/>
    <w:uiPriority w:val="9"/>
    <w:unhideWhenUsed/>
    <w:qFormat/>
    <w:rsid w:val="000858D5"/>
    <w:pPr>
      <w:keepNext/>
      <w:keepLines/>
      <w:numPr>
        <w:ilvl w:val="6"/>
        <w:numId w:val="2"/>
      </w:numPr>
      <w:spacing w:before="200" w:line="259" w:lineRule="auto"/>
      <w:outlineLvl w:val="6"/>
    </w:pPr>
    <w:rPr>
      <w:rFonts w:asciiTheme="majorHAnsi" w:eastAsiaTheme="majorEastAsia" w:hAnsiTheme="majorHAnsi" w:cstheme="majorBidi"/>
      <w:i/>
      <w:iCs/>
      <w:color w:val="404040" w:themeColor="text1" w:themeTint="BF"/>
      <w:lang w:val="en-US"/>
    </w:rPr>
  </w:style>
  <w:style w:type="paragraph" w:styleId="Heading8">
    <w:name w:val="heading 8"/>
    <w:basedOn w:val="Normal"/>
    <w:next w:val="Normal"/>
    <w:link w:val="Heading8Char"/>
    <w:uiPriority w:val="9"/>
    <w:unhideWhenUsed/>
    <w:qFormat/>
    <w:rsid w:val="000858D5"/>
    <w:pPr>
      <w:keepNext/>
      <w:keepLines/>
      <w:numPr>
        <w:ilvl w:val="7"/>
        <w:numId w:val="2"/>
      </w:numPr>
      <w:spacing w:before="200" w:line="259" w:lineRule="auto"/>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0858D5"/>
    <w:pPr>
      <w:keepNext/>
      <w:keepLines/>
      <w:numPr>
        <w:ilvl w:val="8"/>
        <w:numId w:val="2"/>
      </w:numPr>
      <w:spacing w:before="200" w:line="259" w:lineRule="auto"/>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rsid w:val="009F75EF"/>
    <w:pPr>
      <w:spacing w:after="240" w:line="360" w:lineRule="auto"/>
      <w:jc w:val="both"/>
    </w:pPr>
    <w:rPr>
      <w:rFonts w:cs="Times New Roman"/>
      <w:bCs w:val="0"/>
      <w:kern w:val="0"/>
      <w:sz w:val="24"/>
    </w:rPr>
  </w:style>
  <w:style w:type="paragraph" w:customStyle="1" w:styleId="Style3">
    <w:name w:val="Style3"/>
    <w:basedOn w:val="Normal"/>
    <w:rsid w:val="00677D3D"/>
    <w:pPr>
      <w:spacing w:after="240"/>
      <w:ind w:left="900" w:hanging="900"/>
    </w:pPr>
    <w:rPr>
      <w:rFonts w:ascii="Arial" w:hAnsi="Arial"/>
      <w:szCs w:val="20"/>
    </w:rPr>
  </w:style>
  <w:style w:type="paragraph" w:styleId="ListParagraph">
    <w:name w:val="List Paragraph"/>
    <w:basedOn w:val="Normal"/>
    <w:uiPriority w:val="34"/>
    <w:qFormat/>
    <w:rsid w:val="000858D5"/>
    <w:pPr>
      <w:ind w:left="720"/>
      <w:contextualSpacing/>
    </w:pPr>
  </w:style>
  <w:style w:type="character" w:customStyle="1" w:styleId="Heading2Char">
    <w:name w:val="Heading 2 Char"/>
    <w:basedOn w:val="DefaultParagraphFont"/>
    <w:link w:val="Heading2"/>
    <w:uiPriority w:val="9"/>
    <w:rsid w:val="000858D5"/>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sid w:val="000858D5"/>
    <w:rPr>
      <w:rFonts w:asciiTheme="majorHAnsi" w:eastAsiaTheme="majorEastAsia" w:hAnsiTheme="majorHAnsi" w:cstheme="majorBidi"/>
      <w:b/>
      <w:bCs/>
      <w:color w:val="000000" w:themeColor="text1"/>
      <w:sz w:val="22"/>
      <w:szCs w:val="22"/>
    </w:rPr>
  </w:style>
  <w:style w:type="character" w:customStyle="1" w:styleId="Heading4Char">
    <w:name w:val="Heading 4 Char"/>
    <w:basedOn w:val="DefaultParagraphFont"/>
    <w:link w:val="Heading4"/>
    <w:uiPriority w:val="9"/>
    <w:rsid w:val="000858D5"/>
    <w:rPr>
      <w:rFonts w:asciiTheme="majorHAnsi" w:eastAsiaTheme="majorEastAsia" w:hAnsiTheme="majorHAnsi" w:cstheme="majorBidi"/>
      <w:b/>
      <w:bCs/>
      <w:i/>
      <w:iCs/>
      <w:color w:val="000000" w:themeColor="text1"/>
      <w:sz w:val="22"/>
      <w:szCs w:val="22"/>
    </w:rPr>
  </w:style>
  <w:style w:type="character" w:customStyle="1" w:styleId="Heading5Char">
    <w:name w:val="Heading 5 Char"/>
    <w:basedOn w:val="DefaultParagraphFont"/>
    <w:link w:val="Heading5"/>
    <w:uiPriority w:val="9"/>
    <w:rsid w:val="000858D5"/>
    <w:rPr>
      <w:rFonts w:asciiTheme="majorHAnsi" w:eastAsiaTheme="majorEastAsia" w:hAnsiTheme="majorHAnsi" w:cstheme="majorBidi"/>
      <w:color w:val="323E4F" w:themeColor="text2" w:themeShade="BF"/>
      <w:sz w:val="22"/>
      <w:szCs w:val="22"/>
    </w:rPr>
  </w:style>
  <w:style w:type="character" w:customStyle="1" w:styleId="Heading6Char">
    <w:name w:val="Heading 6 Char"/>
    <w:basedOn w:val="DefaultParagraphFont"/>
    <w:link w:val="Heading6"/>
    <w:uiPriority w:val="9"/>
    <w:rsid w:val="000858D5"/>
    <w:rPr>
      <w:rFonts w:asciiTheme="majorHAnsi" w:eastAsiaTheme="majorEastAsia" w:hAnsiTheme="majorHAnsi" w:cstheme="majorBidi"/>
      <w:i/>
      <w:iCs/>
      <w:color w:val="323E4F" w:themeColor="text2" w:themeShade="BF"/>
      <w:sz w:val="22"/>
      <w:szCs w:val="22"/>
    </w:rPr>
  </w:style>
  <w:style w:type="character" w:customStyle="1" w:styleId="Heading7Char">
    <w:name w:val="Heading 7 Char"/>
    <w:basedOn w:val="DefaultParagraphFont"/>
    <w:link w:val="Heading7"/>
    <w:uiPriority w:val="9"/>
    <w:rsid w:val="000858D5"/>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rsid w:val="000858D5"/>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0858D5"/>
    <w:rPr>
      <w:rFonts w:asciiTheme="majorHAnsi" w:eastAsiaTheme="majorEastAsia" w:hAnsiTheme="majorHAnsi" w:cstheme="majorBidi"/>
      <w:i/>
      <w:iCs/>
      <w:color w:val="404040" w:themeColor="text1" w:themeTint="BF"/>
    </w:rPr>
  </w:style>
  <w:style w:type="paragraph" w:customStyle="1" w:styleId="AStyleStyle2-handbookFirstline0cm">
    <w:name w:val="A Style Style2 - handbook + First line:  0 cm"/>
    <w:basedOn w:val="Normal"/>
    <w:link w:val="AStyleStyle2-handbookFirstline0cmChar"/>
    <w:rsid w:val="000858D5"/>
    <w:pPr>
      <w:spacing w:after="240" w:line="259" w:lineRule="auto"/>
      <w:ind w:left="900"/>
    </w:pPr>
    <w:rPr>
      <w:rFonts w:ascii="Arial" w:eastAsiaTheme="minorEastAsia" w:hAnsi="Arial"/>
      <w:szCs w:val="20"/>
      <w:lang w:val="en-US"/>
    </w:rPr>
  </w:style>
  <w:style w:type="character" w:customStyle="1" w:styleId="AStyleStyle2-handbookFirstline0cmChar">
    <w:name w:val="A Style Style2 - handbook + First line:  0 cm Char"/>
    <w:basedOn w:val="DefaultParagraphFont"/>
    <w:link w:val="AStyleStyle2-handbookFirstline0cm"/>
    <w:rsid w:val="000858D5"/>
    <w:rPr>
      <w:rFonts w:ascii="Arial" w:eastAsiaTheme="minorEastAsia" w:hAnsi="Arial" w:cstheme="minorBidi"/>
      <w:sz w:val="22"/>
    </w:rPr>
  </w:style>
  <w:style w:type="character" w:customStyle="1" w:styleId="Heading1Char">
    <w:name w:val="Heading 1 Char"/>
    <w:basedOn w:val="DefaultParagraphFont"/>
    <w:link w:val="Heading1"/>
    <w:uiPriority w:val="9"/>
    <w:rsid w:val="000858D5"/>
    <w:rPr>
      <w:rFonts w:ascii="Arial" w:hAnsi="Arial" w:cs="Arial"/>
      <w:b/>
      <w:bCs/>
      <w:kern w:val="32"/>
      <w:sz w:val="32"/>
      <w:szCs w:val="32"/>
      <w:lang w:val="en-GB" w:eastAsia="en-GB"/>
    </w:rPr>
  </w:style>
  <w:style w:type="paragraph" w:styleId="TOC1">
    <w:name w:val="toc 1"/>
    <w:basedOn w:val="Normal"/>
    <w:next w:val="Normal"/>
    <w:autoRedefine/>
    <w:uiPriority w:val="39"/>
    <w:rsid w:val="00256C3F"/>
    <w:pPr>
      <w:tabs>
        <w:tab w:val="left" w:pos="440"/>
        <w:tab w:val="right" w:pos="8296"/>
      </w:tabs>
      <w:spacing w:before="360"/>
    </w:pPr>
    <w:rPr>
      <w:rFonts w:asciiTheme="majorHAnsi" w:hAnsiTheme="majorHAnsi" w:cstheme="majorHAnsi"/>
      <w:b/>
      <w:bCs/>
      <w:caps/>
      <w:sz w:val="24"/>
      <w:szCs w:val="24"/>
    </w:rPr>
  </w:style>
  <w:style w:type="paragraph" w:styleId="TOC2">
    <w:name w:val="toc 2"/>
    <w:basedOn w:val="Normal"/>
    <w:next w:val="Normal"/>
    <w:autoRedefine/>
    <w:uiPriority w:val="39"/>
    <w:rsid w:val="0068215D"/>
    <w:pPr>
      <w:tabs>
        <w:tab w:val="left" w:pos="660"/>
        <w:tab w:val="right" w:pos="8296"/>
      </w:tabs>
      <w:spacing w:before="80"/>
    </w:pPr>
    <w:rPr>
      <w:rFonts w:cstheme="minorHAnsi"/>
      <w:b/>
      <w:bCs/>
      <w:sz w:val="20"/>
      <w:szCs w:val="20"/>
    </w:rPr>
  </w:style>
  <w:style w:type="paragraph" w:styleId="TOC3">
    <w:name w:val="toc 3"/>
    <w:basedOn w:val="Normal"/>
    <w:next w:val="Normal"/>
    <w:autoRedefine/>
    <w:rsid w:val="00D85E4D"/>
    <w:pPr>
      <w:ind w:left="220"/>
    </w:pPr>
    <w:rPr>
      <w:rFonts w:cstheme="minorHAnsi"/>
      <w:sz w:val="20"/>
      <w:szCs w:val="20"/>
    </w:rPr>
  </w:style>
  <w:style w:type="paragraph" w:styleId="TOC4">
    <w:name w:val="toc 4"/>
    <w:basedOn w:val="Normal"/>
    <w:next w:val="Normal"/>
    <w:autoRedefine/>
    <w:rsid w:val="00D85E4D"/>
    <w:pPr>
      <w:ind w:left="440"/>
    </w:pPr>
    <w:rPr>
      <w:rFonts w:cstheme="minorHAnsi"/>
      <w:sz w:val="20"/>
      <w:szCs w:val="20"/>
    </w:rPr>
  </w:style>
  <w:style w:type="paragraph" w:styleId="TOC5">
    <w:name w:val="toc 5"/>
    <w:basedOn w:val="Normal"/>
    <w:next w:val="Normal"/>
    <w:autoRedefine/>
    <w:rsid w:val="00D85E4D"/>
    <w:pPr>
      <w:ind w:left="660"/>
    </w:pPr>
    <w:rPr>
      <w:rFonts w:cstheme="minorHAnsi"/>
      <w:sz w:val="20"/>
      <w:szCs w:val="20"/>
    </w:rPr>
  </w:style>
  <w:style w:type="paragraph" w:styleId="TOC6">
    <w:name w:val="toc 6"/>
    <w:basedOn w:val="Normal"/>
    <w:next w:val="Normal"/>
    <w:autoRedefine/>
    <w:rsid w:val="00D85E4D"/>
    <w:pPr>
      <w:ind w:left="880"/>
    </w:pPr>
    <w:rPr>
      <w:rFonts w:cstheme="minorHAnsi"/>
      <w:sz w:val="20"/>
      <w:szCs w:val="20"/>
    </w:rPr>
  </w:style>
  <w:style w:type="paragraph" w:styleId="TOC7">
    <w:name w:val="toc 7"/>
    <w:basedOn w:val="Normal"/>
    <w:next w:val="Normal"/>
    <w:autoRedefine/>
    <w:rsid w:val="00D85E4D"/>
    <w:pPr>
      <w:ind w:left="1100"/>
    </w:pPr>
    <w:rPr>
      <w:rFonts w:cstheme="minorHAnsi"/>
      <w:sz w:val="20"/>
      <w:szCs w:val="20"/>
    </w:rPr>
  </w:style>
  <w:style w:type="paragraph" w:styleId="TOC8">
    <w:name w:val="toc 8"/>
    <w:basedOn w:val="Normal"/>
    <w:next w:val="Normal"/>
    <w:autoRedefine/>
    <w:rsid w:val="00D85E4D"/>
    <w:pPr>
      <w:ind w:left="1320"/>
    </w:pPr>
    <w:rPr>
      <w:rFonts w:cstheme="minorHAnsi"/>
      <w:sz w:val="20"/>
      <w:szCs w:val="20"/>
    </w:rPr>
  </w:style>
  <w:style w:type="paragraph" w:styleId="TOC9">
    <w:name w:val="toc 9"/>
    <w:basedOn w:val="Normal"/>
    <w:next w:val="Normal"/>
    <w:autoRedefine/>
    <w:rsid w:val="00D85E4D"/>
    <w:pPr>
      <w:ind w:left="1540"/>
    </w:pPr>
    <w:rPr>
      <w:rFonts w:cstheme="minorHAnsi"/>
      <w:sz w:val="20"/>
      <w:szCs w:val="20"/>
    </w:rPr>
  </w:style>
  <w:style w:type="character" w:styleId="Hyperlink">
    <w:name w:val="Hyperlink"/>
    <w:basedOn w:val="DefaultParagraphFont"/>
    <w:uiPriority w:val="99"/>
    <w:unhideWhenUsed/>
    <w:rsid w:val="00D85E4D"/>
    <w:rPr>
      <w:color w:val="0563C1" w:themeColor="hyperlink"/>
      <w:u w:val="single"/>
    </w:rPr>
  </w:style>
  <w:style w:type="paragraph" w:styleId="Header">
    <w:name w:val="header"/>
    <w:basedOn w:val="Normal"/>
    <w:link w:val="HeaderChar"/>
    <w:uiPriority w:val="99"/>
    <w:rsid w:val="00D85E4D"/>
    <w:pPr>
      <w:tabs>
        <w:tab w:val="center" w:pos="4513"/>
        <w:tab w:val="right" w:pos="9026"/>
      </w:tabs>
    </w:pPr>
  </w:style>
  <w:style w:type="character" w:customStyle="1" w:styleId="HeaderChar">
    <w:name w:val="Header Char"/>
    <w:basedOn w:val="DefaultParagraphFont"/>
    <w:link w:val="Header"/>
    <w:uiPriority w:val="99"/>
    <w:rsid w:val="00D85E4D"/>
    <w:rPr>
      <w:rFonts w:asciiTheme="minorHAnsi" w:eastAsiaTheme="minorHAnsi" w:hAnsiTheme="minorHAnsi" w:cstheme="minorBidi"/>
      <w:sz w:val="22"/>
      <w:szCs w:val="22"/>
      <w:lang w:val="en-GB"/>
    </w:rPr>
  </w:style>
  <w:style w:type="paragraph" w:styleId="Footer">
    <w:name w:val="footer"/>
    <w:basedOn w:val="Normal"/>
    <w:link w:val="FooterChar"/>
    <w:uiPriority w:val="99"/>
    <w:rsid w:val="00D85E4D"/>
    <w:pPr>
      <w:tabs>
        <w:tab w:val="center" w:pos="4513"/>
        <w:tab w:val="right" w:pos="9026"/>
      </w:tabs>
    </w:pPr>
  </w:style>
  <w:style w:type="character" w:customStyle="1" w:styleId="FooterChar">
    <w:name w:val="Footer Char"/>
    <w:basedOn w:val="DefaultParagraphFont"/>
    <w:link w:val="Footer"/>
    <w:uiPriority w:val="99"/>
    <w:rsid w:val="00D85E4D"/>
    <w:rPr>
      <w:rFonts w:asciiTheme="minorHAnsi" w:eastAsiaTheme="minorHAnsi" w:hAnsiTheme="minorHAnsi" w:cstheme="minorBidi"/>
      <w:sz w:val="22"/>
      <w:szCs w:val="22"/>
      <w:lang w:val="en-GB"/>
    </w:rPr>
  </w:style>
  <w:style w:type="table" w:styleId="TableGrid">
    <w:name w:val="Table Grid"/>
    <w:basedOn w:val="TableNormal"/>
    <w:rsid w:val="00E32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574ADC"/>
    <w:rPr>
      <w:rFonts w:ascii="Segoe UI" w:hAnsi="Segoe UI" w:cs="Segoe UI"/>
      <w:sz w:val="18"/>
      <w:szCs w:val="18"/>
    </w:rPr>
  </w:style>
  <w:style w:type="character" w:customStyle="1" w:styleId="BalloonTextChar">
    <w:name w:val="Balloon Text Char"/>
    <w:basedOn w:val="DefaultParagraphFont"/>
    <w:link w:val="BalloonText"/>
    <w:semiHidden/>
    <w:rsid w:val="00574ADC"/>
    <w:rPr>
      <w:rFonts w:ascii="Segoe UI" w:eastAsiaTheme="minorHAnsi" w:hAnsi="Segoe UI" w:cs="Segoe UI"/>
      <w:sz w:val="18"/>
      <w:szCs w:val="18"/>
      <w:lang w:val="en-GB"/>
    </w:rPr>
  </w:style>
  <w:style w:type="character" w:styleId="FollowedHyperlink">
    <w:name w:val="FollowedHyperlink"/>
    <w:basedOn w:val="DefaultParagraphFont"/>
    <w:rsid w:val="00675084"/>
    <w:rPr>
      <w:color w:val="954F72" w:themeColor="followedHyperlink"/>
      <w:u w:val="single"/>
    </w:rPr>
  </w:style>
  <w:style w:type="paragraph" w:styleId="FootnoteText">
    <w:name w:val="footnote text"/>
    <w:basedOn w:val="Normal"/>
    <w:link w:val="FootnoteTextChar"/>
    <w:uiPriority w:val="99"/>
    <w:unhideWhenUsed/>
    <w:rsid w:val="00E52340"/>
    <w:rPr>
      <w:sz w:val="24"/>
      <w:szCs w:val="24"/>
    </w:rPr>
  </w:style>
  <w:style w:type="character" w:customStyle="1" w:styleId="FootnoteTextChar">
    <w:name w:val="Footnote Text Char"/>
    <w:basedOn w:val="DefaultParagraphFont"/>
    <w:link w:val="FootnoteText"/>
    <w:uiPriority w:val="99"/>
    <w:rsid w:val="00E52340"/>
    <w:rPr>
      <w:rFonts w:asciiTheme="minorHAnsi" w:eastAsiaTheme="minorHAnsi" w:hAnsiTheme="minorHAnsi" w:cstheme="minorBidi"/>
      <w:sz w:val="24"/>
      <w:szCs w:val="24"/>
      <w:lang w:val="en-GB"/>
    </w:rPr>
  </w:style>
  <w:style w:type="character" w:styleId="FootnoteReference">
    <w:name w:val="footnote reference"/>
    <w:basedOn w:val="DefaultParagraphFont"/>
    <w:uiPriority w:val="99"/>
    <w:unhideWhenUsed/>
    <w:rsid w:val="00E52340"/>
    <w:rPr>
      <w:vertAlign w:val="superscript"/>
    </w:rPr>
  </w:style>
  <w:style w:type="paragraph" w:customStyle="1" w:styleId="Default">
    <w:name w:val="Default"/>
    <w:rsid w:val="00366CEC"/>
    <w:pPr>
      <w:autoSpaceDE w:val="0"/>
      <w:autoSpaceDN w:val="0"/>
      <w:adjustRightInd w:val="0"/>
    </w:pPr>
    <w:rPr>
      <w:rFonts w:ascii="Arial" w:eastAsia="Calibri" w:hAnsi="Arial" w:cs="Arial"/>
      <w:color w:val="000000"/>
      <w:sz w:val="24"/>
      <w:szCs w:val="24"/>
      <w:lang w:val="en-GB" w:eastAsia="en-GB"/>
    </w:rPr>
  </w:style>
  <w:style w:type="paragraph" w:styleId="NormalWeb">
    <w:name w:val="Normal (Web)"/>
    <w:basedOn w:val="Normal"/>
    <w:uiPriority w:val="99"/>
    <w:semiHidden/>
    <w:unhideWhenUsed/>
    <w:rsid w:val="00B53D92"/>
    <w:pPr>
      <w:spacing w:before="100" w:beforeAutospacing="1" w:after="100" w:afterAutospacing="1"/>
    </w:pPr>
    <w:rPr>
      <w:rFonts w:ascii="Times New Roman" w:eastAsia="Times New Roman" w:hAnsi="Times New Roman" w:cs="Times New Roman"/>
      <w:sz w:val="24"/>
      <w:szCs w:val="24"/>
      <w:lang w:eastAsia="en-GB"/>
    </w:rPr>
  </w:style>
  <w:style w:type="paragraph" w:styleId="BodyTextIndent2">
    <w:name w:val="Body Text Indent 2"/>
    <w:basedOn w:val="Normal"/>
    <w:link w:val="BodyTextIndent2Char"/>
    <w:rsid w:val="007E167B"/>
    <w:pPr>
      <w:spacing w:after="120" w:line="480" w:lineRule="auto"/>
      <w:ind w:left="283"/>
    </w:pPr>
    <w:rPr>
      <w:rFonts w:ascii="Times New Roman" w:eastAsia="MS Mincho" w:hAnsi="Times New Roman" w:cs="Times New Roman"/>
      <w:sz w:val="24"/>
      <w:szCs w:val="24"/>
      <w:lang w:eastAsia="ja-JP"/>
    </w:rPr>
  </w:style>
  <w:style w:type="character" w:customStyle="1" w:styleId="BodyTextIndent2Char">
    <w:name w:val="Body Text Indent 2 Char"/>
    <w:basedOn w:val="DefaultParagraphFont"/>
    <w:link w:val="BodyTextIndent2"/>
    <w:rsid w:val="007E167B"/>
    <w:rPr>
      <w:rFonts w:eastAsia="MS Mincho"/>
      <w:sz w:val="24"/>
      <w:szCs w:val="24"/>
      <w:lang w:val="en-GB" w:eastAsia="ja-JP"/>
    </w:rPr>
  </w:style>
  <w:style w:type="character" w:customStyle="1" w:styleId="UnresolvedMention1">
    <w:name w:val="Unresolved Mention1"/>
    <w:basedOn w:val="DefaultParagraphFont"/>
    <w:rsid w:val="003C7445"/>
    <w:rPr>
      <w:color w:val="605E5C"/>
      <w:shd w:val="clear" w:color="auto" w:fill="E1DFDD"/>
    </w:rPr>
  </w:style>
  <w:style w:type="character" w:customStyle="1" w:styleId="UnresolvedMention2">
    <w:name w:val="Unresolved Mention2"/>
    <w:basedOn w:val="DefaultParagraphFont"/>
    <w:rsid w:val="00EE4AB1"/>
    <w:rPr>
      <w:color w:val="605E5C"/>
      <w:shd w:val="clear" w:color="auto" w:fill="E1DFDD"/>
    </w:rPr>
  </w:style>
  <w:style w:type="paragraph" w:styleId="BodyText">
    <w:name w:val="Body Text"/>
    <w:basedOn w:val="Normal"/>
    <w:link w:val="BodyTextChar"/>
    <w:unhideWhenUsed/>
    <w:rsid w:val="005E73B2"/>
    <w:pPr>
      <w:spacing w:after="120"/>
    </w:pPr>
  </w:style>
  <w:style w:type="character" w:customStyle="1" w:styleId="BodyTextChar">
    <w:name w:val="Body Text Char"/>
    <w:basedOn w:val="DefaultParagraphFont"/>
    <w:link w:val="BodyText"/>
    <w:rsid w:val="005E73B2"/>
    <w:rPr>
      <w:rFonts w:asciiTheme="minorHAnsi" w:eastAsiaTheme="minorHAnsi" w:hAnsiTheme="minorHAnsi" w:cstheme="minorBidi"/>
      <w:sz w:val="22"/>
      <w:szCs w:val="22"/>
      <w:lang w:val="en-GB"/>
    </w:rPr>
  </w:style>
  <w:style w:type="character" w:styleId="Strong">
    <w:name w:val="Strong"/>
    <w:basedOn w:val="DefaultParagraphFont"/>
    <w:qFormat/>
    <w:rsid w:val="005674E7"/>
    <w:rPr>
      <w:b/>
      <w:bCs/>
    </w:rPr>
  </w:style>
  <w:style w:type="character" w:customStyle="1" w:styleId="UnresolvedMention3">
    <w:name w:val="Unresolved Mention3"/>
    <w:basedOn w:val="DefaultParagraphFont"/>
    <w:uiPriority w:val="99"/>
    <w:semiHidden/>
    <w:unhideWhenUsed/>
    <w:rsid w:val="00AC719D"/>
    <w:rPr>
      <w:color w:val="605E5C"/>
      <w:shd w:val="clear" w:color="auto" w:fill="E1DFDD"/>
    </w:rPr>
  </w:style>
  <w:style w:type="character" w:styleId="CommentReference">
    <w:name w:val="annotation reference"/>
    <w:basedOn w:val="DefaultParagraphFont"/>
    <w:semiHidden/>
    <w:unhideWhenUsed/>
    <w:rsid w:val="00A344E6"/>
    <w:rPr>
      <w:sz w:val="16"/>
      <w:szCs w:val="16"/>
    </w:rPr>
  </w:style>
  <w:style w:type="paragraph" w:styleId="CommentText">
    <w:name w:val="annotation text"/>
    <w:basedOn w:val="Normal"/>
    <w:link w:val="CommentTextChar"/>
    <w:semiHidden/>
    <w:unhideWhenUsed/>
    <w:rsid w:val="00A344E6"/>
    <w:rPr>
      <w:sz w:val="20"/>
      <w:szCs w:val="20"/>
    </w:rPr>
  </w:style>
  <w:style w:type="character" w:customStyle="1" w:styleId="CommentTextChar">
    <w:name w:val="Comment Text Char"/>
    <w:basedOn w:val="DefaultParagraphFont"/>
    <w:link w:val="CommentText"/>
    <w:semiHidden/>
    <w:rsid w:val="00A344E6"/>
    <w:rPr>
      <w:rFonts w:asciiTheme="minorHAnsi" w:eastAsiaTheme="minorHAnsi" w:hAnsiTheme="minorHAnsi" w:cstheme="minorBidi"/>
      <w:lang w:val="en-GB"/>
    </w:rPr>
  </w:style>
  <w:style w:type="paragraph" w:styleId="CommentSubject">
    <w:name w:val="annotation subject"/>
    <w:basedOn w:val="CommentText"/>
    <w:next w:val="CommentText"/>
    <w:link w:val="CommentSubjectChar"/>
    <w:semiHidden/>
    <w:unhideWhenUsed/>
    <w:rsid w:val="00A344E6"/>
    <w:rPr>
      <w:b/>
      <w:bCs/>
    </w:rPr>
  </w:style>
  <w:style w:type="character" w:customStyle="1" w:styleId="CommentSubjectChar">
    <w:name w:val="Comment Subject Char"/>
    <w:basedOn w:val="CommentTextChar"/>
    <w:link w:val="CommentSubject"/>
    <w:semiHidden/>
    <w:rsid w:val="00A344E6"/>
    <w:rPr>
      <w:rFonts w:asciiTheme="minorHAnsi" w:eastAsiaTheme="minorHAnsi" w:hAnsiTheme="minorHAnsi" w:cstheme="minorBidi"/>
      <w:b/>
      <w:bCs/>
      <w:lang w:val="en-GB"/>
    </w:rPr>
  </w:style>
  <w:style w:type="character" w:customStyle="1" w:styleId="UnresolvedMention4">
    <w:name w:val="Unresolved Mention4"/>
    <w:basedOn w:val="DefaultParagraphFont"/>
    <w:uiPriority w:val="99"/>
    <w:semiHidden/>
    <w:unhideWhenUsed/>
    <w:rsid w:val="00B02DD7"/>
    <w:rPr>
      <w:color w:val="605E5C"/>
      <w:shd w:val="clear" w:color="auto" w:fill="E1DFDD"/>
    </w:rPr>
  </w:style>
  <w:style w:type="paragraph" w:styleId="Revision">
    <w:name w:val="Revision"/>
    <w:hidden/>
    <w:uiPriority w:val="99"/>
    <w:semiHidden/>
    <w:rsid w:val="00917575"/>
    <w:rPr>
      <w:rFonts w:asciiTheme="minorHAnsi" w:eastAsiaTheme="minorHAnsi" w:hAnsiTheme="minorHAnsi" w:cstheme="minorBidi"/>
      <w:sz w:val="22"/>
      <w:szCs w:val="22"/>
      <w:lang w:val="en-GB"/>
    </w:rPr>
  </w:style>
  <w:style w:type="character" w:customStyle="1" w:styleId="UnresolvedMention5">
    <w:name w:val="Unresolved Mention5"/>
    <w:basedOn w:val="DefaultParagraphFont"/>
    <w:uiPriority w:val="99"/>
    <w:semiHidden/>
    <w:unhideWhenUsed/>
    <w:rsid w:val="00E0155A"/>
    <w:rPr>
      <w:color w:val="605E5C"/>
      <w:shd w:val="clear" w:color="auto" w:fill="E1DFDD"/>
    </w:rPr>
  </w:style>
  <w:style w:type="character" w:customStyle="1" w:styleId="apple-converted-space">
    <w:name w:val="apple-converted-space"/>
    <w:basedOn w:val="DefaultParagraphFont"/>
    <w:rsid w:val="000C2671"/>
  </w:style>
  <w:style w:type="character" w:styleId="UnresolvedMention">
    <w:name w:val="Unresolved Mention"/>
    <w:basedOn w:val="DefaultParagraphFont"/>
    <w:uiPriority w:val="99"/>
    <w:semiHidden/>
    <w:unhideWhenUsed/>
    <w:rsid w:val="00FF64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074394">
      <w:bodyDiv w:val="1"/>
      <w:marLeft w:val="0"/>
      <w:marRight w:val="0"/>
      <w:marTop w:val="0"/>
      <w:marBottom w:val="0"/>
      <w:divBdr>
        <w:top w:val="none" w:sz="0" w:space="0" w:color="auto"/>
        <w:left w:val="none" w:sz="0" w:space="0" w:color="auto"/>
        <w:bottom w:val="none" w:sz="0" w:space="0" w:color="auto"/>
        <w:right w:val="none" w:sz="0" w:space="0" w:color="auto"/>
      </w:divBdr>
    </w:div>
    <w:div w:id="477113351">
      <w:bodyDiv w:val="1"/>
      <w:marLeft w:val="0"/>
      <w:marRight w:val="0"/>
      <w:marTop w:val="0"/>
      <w:marBottom w:val="0"/>
      <w:divBdr>
        <w:top w:val="none" w:sz="0" w:space="0" w:color="auto"/>
        <w:left w:val="none" w:sz="0" w:space="0" w:color="auto"/>
        <w:bottom w:val="none" w:sz="0" w:space="0" w:color="auto"/>
        <w:right w:val="none" w:sz="0" w:space="0" w:color="auto"/>
      </w:divBdr>
    </w:div>
    <w:div w:id="998188481">
      <w:bodyDiv w:val="1"/>
      <w:marLeft w:val="0"/>
      <w:marRight w:val="0"/>
      <w:marTop w:val="0"/>
      <w:marBottom w:val="0"/>
      <w:divBdr>
        <w:top w:val="none" w:sz="0" w:space="0" w:color="auto"/>
        <w:left w:val="none" w:sz="0" w:space="0" w:color="auto"/>
        <w:bottom w:val="none" w:sz="0" w:space="0" w:color="auto"/>
        <w:right w:val="none" w:sz="0" w:space="0" w:color="auto"/>
      </w:divBdr>
    </w:div>
    <w:div w:id="1312755835">
      <w:bodyDiv w:val="1"/>
      <w:marLeft w:val="0"/>
      <w:marRight w:val="0"/>
      <w:marTop w:val="0"/>
      <w:marBottom w:val="0"/>
      <w:divBdr>
        <w:top w:val="none" w:sz="0" w:space="0" w:color="auto"/>
        <w:left w:val="none" w:sz="0" w:space="0" w:color="auto"/>
        <w:bottom w:val="none" w:sz="0" w:space="0" w:color="auto"/>
        <w:right w:val="none" w:sz="0" w:space="0" w:color="auto"/>
      </w:divBdr>
    </w:div>
    <w:div w:id="1660694525">
      <w:bodyDiv w:val="1"/>
      <w:marLeft w:val="0"/>
      <w:marRight w:val="0"/>
      <w:marTop w:val="0"/>
      <w:marBottom w:val="0"/>
      <w:divBdr>
        <w:top w:val="none" w:sz="0" w:space="0" w:color="auto"/>
        <w:left w:val="none" w:sz="0" w:space="0" w:color="auto"/>
        <w:bottom w:val="none" w:sz="0" w:space="0" w:color="auto"/>
        <w:right w:val="none" w:sz="0" w:space="0" w:color="auto"/>
      </w:divBdr>
      <w:divsChild>
        <w:div w:id="463810753">
          <w:marLeft w:val="0"/>
          <w:marRight w:val="0"/>
          <w:marTop w:val="0"/>
          <w:marBottom w:val="0"/>
          <w:divBdr>
            <w:top w:val="none" w:sz="0" w:space="0" w:color="auto"/>
            <w:left w:val="none" w:sz="0" w:space="0" w:color="auto"/>
            <w:bottom w:val="none" w:sz="0" w:space="0" w:color="auto"/>
            <w:right w:val="none" w:sz="0" w:space="0" w:color="auto"/>
          </w:divBdr>
          <w:divsChild>
            <w:div w:id="801965190">
              <w:marLeft w:val="0"/>
              <w:marRight w:val="0"/>
              <w:marTop w:val="0"/>
              <w:marBottom w:val="0"/>
              <w:divBdr>
                <w:top w:val="none" w:sz="0" w:space="0" w:color="auto"/>
                <w:left w:val="none" w:sz="0" w:space="0" w:color="auto"/>
                <w:bottom w:val="none" w:sz="0" w:space="0" w:color="auto"/>
                <w:right w:val="none" w:sz="0" w:space="0" w:color="auto"/>
              </w:divBdr>
              <w:divsChild>
                <w:div w:id="974683209">
                  <w:marLeft w:val="0"/>
                  <w:marRight w:val="0"/>
                  <w:marTop w:val="0"/>
                  <w:marBottom w:val="0"/>
                  <w:divBdr>
                    <w:top w:val="none" w:sz="0" w:space="0" w:color="auto"/>
                    <w:left w:val="none" w:sz="0" w:space="0" w:color="auto"/>
                    <w:bottom w:val="none" w:sz="0" w:space="0" w:color="auto"/>
                    <w:right w:val="none" w:sz="0" w:space="0" w:color="auto"/>
                  </w:divBdr>
                  <w:divsChild>
                    <w:div w:id="278876400">
                      <w:marLeft w:val="0"/>
                      <w:marRight w:val="0"/>
                      <w:marTop w:val="0"/>
                      <w:marBottom w:val="0"/>
                      <w:divBdr>
                        <w:top w:val="none" w:sz="0" w:space="0" w:color="auto"/>
                        <w:left w:val="none" w:sz="0" w:space="0" w:color="auto"/>
                        <w:bottom w:val="none" w:sz="0" w:space="0" w:color="auto"/>
                        <w:right w:val="none" w:sz="0" w:space="0" w:color="auto"/>
                      </w:divBdr>
                    </w:div>
                    <w:div w:id="120941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077528">
      <w:bodyDiv w:val="1"/>
      <w:marLeft w:val="0"/>
      <w:marRight w:val="0"/>
      <w:marTop w:val="0"/>
      <w:marBottom w:val="0"/>
      <w:divBdr>
        <w:top w:val="none" w:sz="0" w:space="0" w:color="auto"/>
        <w:left w:val="none" w:sz="0" w:space="0" w:color="auto"/>
        <w:bottom w:val="none" w:sz="0" w:space="0" w:color="auto"/>
        <w:right w:val="none" w:sz="0" w:space="0" w:color="auto"/>
      </w:divBdr>
    </w:div>
    <w:div w:id="20694511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uk/ukpga/2010/15/contents" TargetMode="External"/><Relationship Id="rId18" Type="http://schemas.openxmlformats.org/officeDocument/2006/relationships/hyperlink" Target="https://www.nice.org.uk/guidance/cg138/chapter/1-guidance" TargetMode="External"/><Relationship Id="rId26" Type="http://schemas.openxmlformats.org/officeDocument/2006/relationships/hyperlink" Target="https://www.cqc.org.uk/guidance-providers/gps/gp-mythbuster-21-statutory-notifications-cqc" TargetMode="External"/><Relationship Id="rId39" Type="http://schemas.openxmlformats.org/officeDocument/2006/relationships/hyperlink" Target="http://www.hse.gov.uk/pubns/indg69.pdf" TargetMode="External"/><Relationship Id="rId21" Type="http://schemas.openxmlformats.org/officeDocument/2006/relationships/hyperlink" Target="https://www.england.nhs.uk/wp-content/uploads/2020/12/B0319-Violence-Prevention-Reduction-Standards.pdf" TargetMode="External"/><Relationship Id="rId34" Type="http://schemas.openxmlformats.org/officeDocument/2006/relationships/hyperlink" Target="https://www.england.nhs.uk/publication/primary-medical-care-policy-and-guidance-manual-working-with-primary-care-support-england-pcse-annexes/" TargetMode="External"/><Relationship Id="rId42" Type="http://schemas.openxmlformats.org/officeDocument/2006/relationships/hyperlink" Target="https://litfl.com/clinical-debriefing/" TargetMode="External"/><Relationship Id="rId47" Type="http://schemas.openxmlformats.org/officeDocument/2006/relationships/hyperlink" Target="https://hub.practiceindex.co.uk/" TargetMode="External"/><Relationship Id="rId50" Type="http://schemas.openxmlformats.org/officeDocument/2006/relationships/hyperlink" Target="https://www.bma.org.uk/advice-and-support/nhs-delivery-and-workforce/creating-a-healthy-workplace/preventing-and-reducing-violence-towards-staff" TargetMode="External"/><Relationship Id="rId55" Type="http://schemas.openxmlformats.org/officeDocument/2006/relationships/hyperlink" Target="https://www.nhs.uk/service-search/find-a-gp" TargetMode="External"/><Relationship Id="rId7" Type="http://schemas.openxmlformats.org/officeDocument/2006/relationships/endnotes" Target="endnotes.xml"/><Relationship Id="rId12" Type="http://schemas.openxmlformats.org/officeDocument/2006/relationships/hyperlink" Target="https://www.hse.gov.uk/violence/law.htm" TargetMode="External"/><Relationship Id="rId17" Type="http://schemas.openxmlformats.org/officeDocument/2006/relationships/hyperlink" Target="https://www.hse.gov.uk/pubns/indg69.pdf" TargetMode="External"/><Relationship Id="rId25" Type="http://schemas.openxmlformats.org/officeDocument/2006/relationships/hyperlink" Target="https://practiceindex.co.uk/gp/forum/resources/lone-working-policy.861/" TargetMode="External"/><Relationship Id="rId33" Type="http://schemas.openxmlformats.org/officeDocument/2006/relationships/hyperlink" Target="https://pcse.england.nhs.uk/help/patient-registrations/patient-removals/?keyword=How+do+I+request+the+removal+of+a+patient+(violent%2c+immediate+or+within+8+days)+from+our+practice%3f" TargetMode="External"/><Relationship Id="rId38" Type="http://schemas.openxmlformats.org/officeDocument/2006/relationships/hyperlink" Target="https://www.hse.gov.uk/violence/toolkit/riskassessment.htm" TargetMode="External"/><Relationship Id="rId46" Type="http://schemas.openxmlformats.org/officeDocument/2006/relationships/hyperlink" Target="https://hub.practiceindex.co.uk/courses" TargetMode="External"/><Relationship Id="rId2" Type="http://schemas.openxmlformats.org/officeDocument/2006/relationships/numbering" Target="numbering.xml"/><Relationship Id="rId16" Type="http://schemas.openxmlformats.org/officeDocument/2006/relationships/hyperlink" Target="https://www.england.nhs.uk/coronavirus/wp-content/uploads/sites/52/2021/10/BW999-our-plan-for-improving-access-and-supporting-general-practice-oct-21.pdf" TargetMode="External"/><Relationship Id="rId20" Type="http://schemas.openxmlformats.org/officeDocument/2006/relationships/hyperlink" Target="https://www.gmc-uk.org/ethical-guidance/ethical-guidance-for-doctors/ending-your-professional-relationship-with-a-patient/ending-your-professional-relationship-with-a-patient" TargetMode="External"/><Relationship Id="rId29" Type="http://schemas.openxmlformats.org/officeDocument/2006/relationships/hyperlink" Target="https://www.gmc-uk.org/guidance/good_medical_practice/treat_fairly.asp" TargetMode="External"/><Relationship Id="rId41" Type="http://schemas.openxmlformats.org/officeDocument/2006/relationships/hyperlink" Target="https://practiceindex.co.uk/gp/forum/resources/respect-our-staff-poster.1315/?fromcat=75" TargetMode="External"/><Relationship Id="rId54" Type="http://schemas.openxmlformats.org/officeDocument/2006/relationships/hyperlink" Target="file:///C:\Users\matphillips\Library\Containers\com.microsoft.Word\Data\Library\Preferences\AutoRecovery\Good%20Medical%20Practice%20(201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se.gov.uk/pubns/books/l146.htm" TargetMode="External"/><Relationship Id="rId24" Type="http://schemas.openxmlformats.org/officeDocument/2006/relationships/hyperlink" Target="https://practiceindex.co.uk/gp/forum/resources/dynamic-lock-down-procedure.1333/" TargetMode="External"/><Relationship Id="rId32" Type="http://schemas.openxmlformats.org/officeDocument/2006/relationships/hyperlink" Target="https://practiceindex.co.uk/gp/forum/resources/removal-of-patients-policy.733/" TargetMode="External"/><Relationship Id="rId37" Type="http://schemas.openxmlformats.org/officeDocument/2006/relationships/hyperlink" Target="https://www.hse.gov.uk/violence/toolkit/riskassessment.htm" TargetMode="External"/><Relationship Id="rId40" Type="http://schemas.openxmlformats.org/officeDocument/2006/relationships/hyperlink" Target="https://practiceindex.co.uk/gp/forum/resources/risk-assessment-guidance-document.1519/" TargetMode="External"/><Relationship Id="rId45" Type="http://schemas.openxmlformats.org/officeDocument/2006/relationships/image" Target="media/image1.png"/><Relationship Id="rId53" Type="http://schemas.openxmlformats.org/officeDocument/2006/relationships/hyperlink" Target="https://www.themdu.com/guidance-and-advice/guides/guide-to-dealing-with-challenging-patients" TargetMode="Externa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racticeindex.co.uk/gp/forum/resources/patient-social-media-and-acceptable-use-policy-for-england.1547/" TargetMode="External"/><Relationship Id="rId23" Type="http://schemas.openxmlformats.org/officeDocument/2006/relationships/hyperlink" Target="https://practiceindex.co.uk/gp/forum/resources/aggression-and-violence-poster.1926/?fromcat=41" TargetMode="External"/><Relationship Id="rId28" Type="http://schemas.openxmlformats.org/officeDocument/2006/relationships/hyperlink" Target="https://practiceindex.co.uk/gp/forum/resources/dynamic-lock-down-procedure.1333/" TargetMode="External"/><Relationship Id="rId36" Type="http://schemas.openxmlformats.org/officeDocument/2006/relationships/hyperlink" Target="https://practiceindex.co.uk/gp/forum/resources/significant-event-and-incident-policy-england.1762/" TargetMode="External"/><Relationship Id="rId49" Type="http://schemas.openxmlformats.org/officeDocument/2006/relationships/hyperlink" Target="https://www.england.nhs.uk/supporting-our-nhs-people/health-and-wellbeing-programmes/violence-prevention-and-safety/" TargetMode="External"/><Relationship Id="rId57" Type="http://schemas.openxmlformats.org/officeDocument/2006/relationships/fontTable" Target="fontTable.xml"/><Relationship Id="rId10" Type="http://schemas.openxmlformats.org/officeDocument/2006/relationships/hyperlink" Target="https://www.hse.gov.uk/pubns/priced/l146.pdf" TargetMode="External"/><Relationship Id="rId19" Type="http://schemas.openxmlformats.org/officeDocument/2006/relationships/hyperlink" Target="https://practiceindex.co.uk/gp/forum/resources/removal-of-patients-policy.733/updates" TargetMode="External"/><Relationship Id="rId31" Type="http://schemas.openxmlformats.org/officeDocument/2006/relationships/hyperlink" Target="https://www.bma.org.uk/advice-and-support/gp-practices/managing-your-practice-list/removing-patients-from-your-practice-list" TargetMode="External"/><Relationship Id="rId44" Type="http://schemas.openxmlformats.org/officeDocument/2006/relationships/hyperlink" Target="https://www.nice.org.uk/news/article/safeguarding-nhs-staff-from-violent-and-aggressive-patients" TargetMode="External"/><Relationship Id="rId52" Type="http://schemas.openxmlformats.org/officeDocument/2006/relationships/hyperlink" Target="https://www.bma.org.uk/news-and-opinion/on-the-receiving-end-violence-aimed-at-doctors" TargetMode="External"/><Relationship Id="rId4" Type="http://schemas.openxmlformats.org/officeDocument/2006/relationships/settings" Target="settings.xml"/><Relationship Id="rId9" Type="http://schemas.openxmlformats.org/officeDocument/2006/relationships/hyperlink" Target="http://www.legislation.gov.uk/uksi/1999/3242/contents/made" TargetMode="External"/><Relationship Id="rId14" Type="http://schemas.openxmlformats.org/officeDocument/2006/relationships/hyperlink" Target="https://www.stonewall.org.uk/what-homophobic-biphobic-and-transphobic-bullying" TargetMode="External"/><Relationship Id="rId22" Type="http://schemas.openxmlformats.org/officeDocument/2006/relationships/hyperlink" Target="https://www.bma.org.uk/advice-and-support/nhs-delivery-and-workforce/creating-a-healthy-workplace/preventing-and-reducing-violence-towards-staff" TargetMode="External"/><Relationship Id="rId27" Type="http://schemas.openxmlformats.org/officeDocument/2006/relationships/hyperlink" Target="https://practiceindex.co.uk/gp/forum/resources/bomb-threats-and-suspect-packages-policy.808/" TargetMode="External"/><Relationship Id="rId30" Type="http://schemas.openxmlformats.org/officeDocument/2006/relationships/hyperlink" Target="https://www.bma.org.uk/advice-and-support/gp-practices/managing-your-practice-list/removing-patients-from-your-practice-list" TargetMode="External"/><Relationship Id="rId35" Type="http://schemas.openxmlformats.org/officeDocument/2006/relationships/hyperlink" Target="https://www.england.nhs.uk/publication/primary-medical-care-policy-and-guidance-manual-pgm/" TargetMode="External"/><Relationship Id="rId43" Type="http://schemas.openxmlformats.org/officeDocument/2006/relationships/hyperlink" Target="https://www.cqc.org.uk/guidance-providers/gps/gp-mythbuster-21-statutory-notifications-cqc" TargetMode="External"/><Relationship Id="rId48" Type="http://schemas.openxmlformats.org/officeDocument/2006/relationships/hyperlink" Target="http://www.hse.gov.uk/healthservices/violence/further-guidance.htm" TargetMode="External"/><Relationship Id="rId56" Type="http://schemas.openxmlformats.org/officeDocument/2006/relationships/footer" Target="footer1.xml"/><Relationship Id="rId8" Type="http://schemas.openxmlformats.org/officeDocument/2006/relationships/hyperlink" Target="https://www.hse.gov.uk/legislation/hswa.htm" TargetMode="External"/><Relationship Id="rId51" Type="http://schemas.openxmlformats.org/officeDocument/2006/relationships/hyperlink" Target="https://www.bma.org.uk/news-and-opinion/at-the-sharp-end-handling-patient-violence"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B576D-F71E-4DFB-9A56-D4FBCC351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8439</Words>
  <Characters>48105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Practice Index Ltd</Company>
  <LinksUpToDate>false</LinksUpToDate>
  <CharactersWithSpaces>56432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Practice Index Ltd</dc:creator>
  <cp:keywords/>
  <dc:description>Copyright Practice Index Ltd ©</dc:description>
  <cp:lastModifiedBy>Katy Morson</cp:lastModifiedBy>
  <cp:revision>2</cp:revision>
  <cp:lastPrinted>2017-09-20T11:53:00Z</cp:lastPrinted>
  <dcterms:created xsi:type="dcterms:W3CDTF">2023-08-04T15:33:00Z</dcterms:created>
  <dcterms:modified xsi:type="dcterms:W3CDTF">2023-08-04T15:33:00Z</dcterms:modified>
</cp:coreProperties>
</file>