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2012" w14:textId="77777777" w:rsidR="00D67384" w:rsidRPr="003615C3" w:rsidRDefault="00D67384" w:rsidP="00D67384">
      <w:pPr>
        <w:pStyle w:val="NoSpacing"/>
        <w:rPr>
          <w:b/>
          <w:u w:val="single"/>
        </w:rPr>
      </w:pPr>
      <w:r w:rsidRPr="003615C3">
        <w:rPr>
          <w:b/>
          <w:u w:val="single"/>
        </w:rPr>
        <w:t xml:space="preserve">NEW ISLINGTON MEDICAL PRACTICE </w:t>
      </w:r>
    </w:p>
    <w:p w14:paraId="56B92063" w14:textId="77777777" w:rsidR="00D67384" w:rsidRPr="003615C3" w:rsidRDefault="00D67384" w:rsidP="00D67384">
      <w:pPr>
        <w:pStyle w:val="NoSpacing"/>
      </w:pPr>
    </w:p>
    <w:p w14:paraId="171C6B9B" w14:textId="77777777" w:rsidR="003615C3" w:rsidRPr="003615C3" w:rsidRDefault="003615C3" w:rsidP="003615C3">
      <w:pPr>
        <w:jc w:val="right"/>
      </w:pPr>
      <w:r w:rsidRPr="003615C3">
        <w:rPr>
          <w:noProof/>
          <w:lang w:eastAsia="en-GB"/>
        </w:rPr>
        <w:drawing>
          <wp:inline distT="0" distB="0" distL="0" distR="0" wp14:anchorId="348EC10F" wp14:editId="11818A1F">
            <wp:extent cx="4246245" cy="501015"/>
            <wp:effectExtent l="0" t="0" r="1905" b="0"/>
            <wp:docPr id="1" name="Picture 1" descr="The Pennine acute hospitals NHS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Pennine acute hospitals NHS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D387" w14:textId="77777777" w:rsidR="003615C3" w:rsidRPr="003615C3" w:rsidRDefault="003615C3" w:rsidP="003615C3">
      <w:pPr>
        <w:pStyle w:val="NoSpacing"/>
        <w:rPr>
          <w:b/>
          <w:sz w:val="28"/>
          <w:szCs w:val="28"/>
          <w:u w:val="single"/>
        </w:rPr>
      </w:pPr>
      <w:r w:rsidRPr="003615C3">
        <w:rPr>
          <w:b/>
          <w:sz w:val="28"/>
          <w:szCs w:val="28"/>
          <w:u w:val="single"/>
        </w:rPr>
        <w:t>EPWORTH SLEEPINESS SCORE</w:t>
      </w:r>
    </w:p>
    <w:p w14:paraId="42B7C10D" w14:textId="77777777" w:rsidR="003615C3" w:rsidRPr="003615C3" w:rsidRDefault="003615C3" w:rsidP="003615C3">
      <w:pPr>
        <w:pStyle w:val="NoSpacing"/>
      </w:pPr>
    </w:p>
    <w:p w14:paraId="1E75F5DA" w14:textId="77777777" w:rsidR="003615C3" w:rsidRDefault="003615C3" w:rsidP="003615C3">
      <w:pPr>
        <w:pStyle w:val="NoSpacing"/>
      </w:pPr>
      <w:r w:rsidRPr="003615C3">
        <w:t>NAME:</w:t>
      </w:r>
      <w:r w:rsidRPr="003615C3">
        <w:tab/>
      </w:r>
      <w:r>
        <w:tab/>
      </w:r>
      <w:r>
        <w:tab/>
      </w:r>
      <w:r>
        <w:tab/>
      </w:r>
      <w:r w:rsidRPr="003615C3">
        <w:t xml:space="preserve">         DATE:  </w:t>
      </w:r>
    </w:p>
    <w:p w14:paraId="2E6575C7" w14:textId="77777777" w:rsidR="003615C3" w:rsidRPr="003615C3" w:rsidRDefault="003615C3" w:rsidP="003615C3">
      <w:pPr>
        <w:pStyle w:val="NoSpacing"/>
      </w:pPr>
    </w:p>
    <w:p w14:paraId="05641502" w14:textId="77777777" w:rsidR="003615C3" w:rsidRPr="003615C3" w:rsidRDefault="003615C3" w:rsidP="003615C3">
      <w:pPr>
        <w:pStyle w:val="NoSpacing"/>
      </w:pPr>
    </w:p>
    <w:p w14:paraId="6B86ACAA" w14:textId="77777777" w:rsidR="003615C3" w:rsidRPr="003615C3" w:rsidRDefault="003615C3" w:rsidP="003615C3">
      <w:pPr>
        <w:pStyle w:val="NoSpacing"/>
      </w:pPr>
      <w:r w:rsidRPr="003615C3">
        <w:t>How likely are you to doze off or fall asleep in the following situations, in contrast to just feeling tired?</w:t>
      </w:r>
    </w:p>
    <w:p w14:paraId="289AE5C7" w14:textId="77777777" w:rsidR="003615C3" w:rsidRPr="003615C3" w:rsidRDefault="003615C3" w:rsidP="003615C3">
      <w:pPr>
        <w:pStyle w:val="NoSpacing"/>
      </w:pPr>
    </w:p>
    <w:p w14:paraId="596DCC0C" w14:textId="77777777" w:rsidR="003615C3" w:rsidRPr="003615C3" w:rsidRDefault="003615C3" w:rsidP="003615C3">
      <w:pPr>
        <w:pStyle w:val="NoSpacing"/>
      </w:pPr>
      <w:r w:rsidRPr="003615C3">
        <w:t xml:space="preserve">For each situation below, give yourself a score of </w:t>
      </w:r>
      <w:proofErr w:type="gramStart"/>
      <w:r w:rsidRPr="003615C3">
        <w:t>0  to</w:t>
      </w:r>
      <w:proofErr w:type="gramEnd"/>
      <w:r w:rsidRPr="003615C3">
        <w:t xml:space="preserve">  3 where:</w:t>
      </w:r>
    </w:p>
    <w:p w14:paraId="6439D082" w14:textId="77777777" w:rsidR="003615C3" w:rsidRPr="003615C3" w:rsidRDefault="003615C3" w:rsidP="003615C3">
      <w:pPr>
        <w:pStyle w:val="NoSpacing"/>
      </w:pPr>
    </w:p>
    <w:p w14:paraId="1900F780" w14:textId="77777777" w:rsidR="003615C3" w:rsidRPr="003615C3" w:rsidRDefault="003615C3" w:rsidP="003615C3">
      <w:pPr>
        <w:pStyle w:val="NoSpacing"/>
      </w:pPr>
      <w:proofErr w:type="gramStart"/>
      <w:r w:rsidRPr="003615C3">
        <w:t>0  =</w:t>
      </w:r>
      <w:proofErr w:type="gramEnd"/>
      <w:r w:rsidRPr="003615C3">
        <w:t xml:space="preserve">  would never doze</w:t>
      </w:r>
      <w:r w:rsidRPr="003615C3">
        <w:tab/>
      </w:r>
      <w:r>
        <w:tab/>
      </w:r>
      <w:r>
        <w:tab/>
      </w:r>
      <w:r>
        <w:tab/>
      </w:r>
      <w:r>
        <w:tab/>
      </w:r>
      <w:r w:rsidRPr="003615C3">
        <w:t>1  = slight chance of dozing</w:t>
      </w:r>
    </w:p>
    <w:p w14:paraId="5523AF08" w14:textId="77777777" w:rsidR="003615C3" w:rsidRPr="003615C3" w:rsidRDefault="003615C3" w:rsidP="003615C3">
      <w:pPr>
        <w:pStyle w:val="NoSpacing"/>
      </w:pPr>
      <w:r w:rsidRPr="003615C3">
        <w:t>2  =  moderate chance of dozing</w:t>
      </w:r>
      <w:r w:rsidRPr="003615C3">
        <w:tab/>
      </w:r>
      <w:r>
        <w:t xml:space="preserve"> </w:t>
      </w:r>
      <w:r>
        <w:tab/>
      </w:r>
      <w:r>
        <w:tab/>
      </w:r>
      <w:r>
        <w:tab/>
      </w:r>
      <w:r w:rsidRPr="003615C3">
        <w:t>3  = high chance of dozing</w:t>
      </w:r>
    </w:p>
    <w:p w14:paraId="54FEB553" w14:textId="77777777" w:rsidR="003615C3" w:rsidRPr="003615C3" w:rsidRDefault="003615C3" w:rsidP="003615C3">
      <w:pPr>
        <w:pStyle w:val="NoSpacing"/>
      </w:pPr>
    </w:p>
    <w:p w14:paraId="4A7F0ED0" w14:textId="77777777" w:rsidR="003615C3" w:rsidRPr="003615C3" w:rsidRDefault="003615C3" w:rsidP="003615C3">
      <w:pPr>
        <w:pStyle w:val="NoSpacing"/>
      </w:pPr>
      <w:r w:rsidRPr="003615C3">
        <w:t>(If you have not been in a situation recently, think about how you would have been affected).</w:t>
      </w:r>
    </w:p>
    <w:p w14:paraId="07681D5A" w14:textId="77777777" w:rsidR="003615C3" w:rsidRPr="003615C3" w:rsidRDefault="003615C3" w:rsidP="003615C3">
      <w:pPr>
        <w:pStyle w:val="NoSpacing"/>
      </w:pPr>
      <w:r w:rsidRPr="003615C3">
        <w:tab/>
      </w:r>
      <w:r w:rsidRPr="003615C3">
        <w:tab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5"/>
        <w:gridCol w:w="2449"/>
      </w:tblGrid>
      <w:tr w:rsidR="003615C3" w:rsidRPr="003615C3" w14:paraId="104361E3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ACCBA" w14:textId="77777777" w:rsidR="003615C3" w:rsidRPr="003615C3" w:rsidRDefault="003615C3" w:rsidP="003615C3">
            <w:pPr>
              <w:pStyle w:val="NoSpacing"/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CDCE7" w14:textId="77777777" w:rsidR="003615C3" w:rsidRPr="003615C3" w:rsidRDefault="003615C3" w:rsidP="003615C3">
            <w:pPr>
              <w:pStyle w:val="NoSpacing"/>
            </w:pPr>
            <w:r w:rsidRPr="003615C3">
              <w:t>SCORE</w:t>
            </w:r>
          </w:p>
        </w:tc>
      </w:tr>
      <w:tr w:rsidR="003615C3" w:rsidRPr="003615C3" w14:paraId="4BDFE952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EFE63" w14:textId="77777777" w:rsidR="003615C3" w:rsidRPr="003615C3" w:rsidRDefault="003615C3" w:rsidP="003615C3">
            <w:pPr>
              <w:pStyle w:val="NoSpacing"/>
            </w:pPr>
            <w:r w:rsidRPr="003615C3">
              <w:t>Sitting and reading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1C2ED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6A38A254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06C5DB" w14:textId="77777777" w:rsidR="003615C3" w:rsidRPr="003615C3" w:rsidRDefault="003615C3" w:rsidP="003615C3">
            <w:pPr>
              <w:pStyle w:val="NoSpacing"/>
            </w:pPr>
            <w:r w:rsidRPr="003615C3">
              <w:t>Watching Television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3EF1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6EA04284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8573F" w14:textId="77777777" w:rsidR="003615C3" w:rsidRPr="003615C3" w:rsidRDefault="003615C3" w:rsidP="003615C3">
            <w:pPr>
              <w:pStyle w:val="NoSpacing"/>
            </w:pPr>
            <w:r w:rsidRPr="003615C3">
              <w:t>Sitting, inactive in a public place (e.g. a theatre, meeting)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C07C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4D229328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4AA42" w14:textId="77777777" w:rsidR="003615C3" w:rsidRPr="003615C3" w:rsidRDefault="003615C3" w:rsidP="003615C3">
            <w:pPr>
              <w:pStyle w:val="NoSpacing"/>
            </w:pPr>
            <w:r w:rsidRPr="003615C3">
              <w:t>As a passenger in a car for an hour without a break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5375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7A170CE0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55B3" w14:textId="77777777" w:rsidR="003615C3" w:rsidRPr="003615C3" w:rsidRDefault="003615C3" w:rsidP="003615C3">
            <w:pPr>
              <w:pStyle w:val="NoSpacing"/>
            </w:pPr>
            <w:r w:rsidRPr="003615C3">
              <w:t xml:space="preserve">Lying down to rest in the afternoon </w:t>
            </w:r>
          </w:p>
          <w:p w14:paraId="04088AA6" w14:textId="77777777" w:rsidR="003615C3" w:rsidRPr="003615C3" w:rsidRDefault="003615C3" w:rsidP="003615C3">
            <w:pPr>
              <w:pStyle w:val="NoSpacing"/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BB4E1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032FF66D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5F837" w14:textId="77777777" w:rsidR="003615C3" w:rsidRPr="003615C3" w:rsidRDefault="003615C3" w:rsidP="003615C3">
            <w:pPr>
              <w:pStyle w:val="NoSpacing"/>
            </w:pPr>
            <w:r w:rsidRPr="003615C3">
              <w:t>Sitting and talking to someone</w:t>
            </w:r>
            <w:r w:rsidRPr="003615C3">
              <w:br/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4626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6D7ECCD5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D662C" w14:textId="77777777" w:rsidR="003615C3" w:rsidRPr="003615C3" w:rsidRDefault="003615C3" w:rsidP="003615C3">
            <w:pPr>
              <w:pStyle w:val="NoSpacing"/>
            </w:pPr>
            <w:r w:rsidRPr="003615C3">
              <w:t>Sitting quietly after lunch                              (when you have not had alcohol)</w:t>
            </w:r>
          </w:p>
          <w:p w14:paraId="37159721" w14:textId="77777777" w:rsidR="003615C3" w:rsidRPr="003615C3" w:rsidRDefault="003615C3" w:rsidP="003615C3">
            <w:pPr>
              <w:pStyle w:val="NoSpacing"/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A21B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46CB7418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FE37" w14:textId="77777777" w:rsidR="003615C3" w:rsidRPr="003615C3" w:rsidRDefault="003615C3" w:rsidP="003615C3">
            <w:pPr>
              <w:pStyle w:val="NoSpacing"/>
            </w:pPr>
            <w:r w:rsidRPr="003615C3">
              <w:t>In a car, while stopped in traffic</w:t>
            </w:r>
          </w:p>
          <w:p w14:paraId="6D19611D" w14:textId="77777777" w:rsidR="003615C3" w:rsidRPr="003615C3" w:rsidRDefault="003615C3" w:rsidP="003615C3">
            <w:pPr>
              <w:pStyle w:val="NoSpacing"/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F8D46" w14:textId="77777777" w:rsidR="003615C3" w:rsidRPr="003615C3" w:rsidRDefault="003615C3" w:rsidP="003615C3">
            <w:pPr>
              <w:pStyle w:val="NoSpacing"/>
            </w:pPr>
          </w:p>
        </w:tc>
      </w:tr>
      <w:tr w:rsidR="003615C3" w:rsidRPr="003615C3" w14:paraId="17FB1A50" w14:textId="77777777" w:rsidTr="003615C3">
        <w:trPr>
          <w:jc w:val="center"/>
        </w:trPr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31A95F" w14:textId="77777777" w:rsidR="003615C3" w:rsidRPr="003615C3" w:rsidRDefault="003615C3" w:rsidP="003615C3">
            <w:pPr>
              <w:pStyle w:val="NoSpacing"/>
            </w:pPr>
            <w:r w:rsidRPr="003615C3">
              <w:t xml:space="preserve">                                                         Grand TOTAL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542A" w14:textId="77777777" w:rsidR="003615C3" w:rsidRDefault="003615C3" w:rsidP="003615C3">
            <w:pPr>
              <w:pStyle w:val="NoSpacing"/>
            </w:pPr>
          </w:p>
          <w:p w14:paraId="1118A102" w14:textId="77777777" w:rsidR="003615C3" w:rsidRDefault="003615C3" w:rsidP="003615C3">
            <w:pPr>
              <w:pStyle w:val="NoSpacing"/>
            </w:pPr>
          </w:p>
          <w:p w14:paraId="78E583B8" w14:textId="77777777" w:rsidR="003615C3" w:rsidRPr="003615C3" w:rsidRDefault="003615C3" w:rsidP="003615C3">
            <w:pPr>
              <w:pStyle w:val="NoSpacing"/>
            </w:pPr>
          </w:p>
        </w:tc>
      </w:tr>
    </w:tbl>
    <w:p w14:paraId="172D3B44" w14:textId="77777777" w:rsidR="003615C3" w:rsidRPr="003615C3" w:rsidRDefault="003615C3" w:rsidP="003615C3">
      <w:pPr>
        <w:pStyle w:val="NoSpacing"/>
      </w:pPr>
    </w:p>
    <w:p w14:paraId="3D476F21" w14:textId="77777777" w:rsidR="003615C3" w:rsidRPr="003615C3" w:rsidRDefault="003615C3" w:rsidP="003615C3">
      <w:pPr>
        <w:pStyle w:val="NoSpacing"/>
      </w:pPr>
      <w:r w:rsidRPr="003615C3">
        <w:t xml:space="preserve"> DO YOU </w:t>
      </w:r>
      <w:proofErr w:type="gramStart"/>
      <w:r w:rsidRPr="003615C3">
        <w:t>DRIVE ?</w:t>
      </w:r>
      <w:proofErr w:type="gramEnd"/>
      <w:r w:rsidRPr="003615C3">
        <w:t xml:space="preserve">   (</w:t>
      </w:r>
      <w:proofErr w:type="gramStart"/>
      <w:r w:rsidRPr="003615C3">
        <w:t>delete</w:t>
      </w:r>
      <w:proofErr w:type="gramEnd"/>
      <w:r w:rsidRPr="003615C3">
        <w:t xml:space="preserve"> as appropriate)</w:t>
      </w:r>
      <w:r w:rsidRPr="003615C3">
        <w:tab/>
      </w:r>
      <w:r w:rsidRPr="003615C3">
        <w:tab/>
        <w:t>YES   /   NO</w:t>
      </w:r>
    </w:p>
    <w:p w14:paraId="787F0D24" w14:textId="77777777" w:rsidR="003615C3" w:rsidRPr="003615C3" w:rsidRDefault="003615C3" w:rsidP="003615C3">
      <w:pPr>
        <w:rPr>
          <w:rFonts w:ascii="Tahoma" w:hAnsi="Tahoma" w:cs="Tahoma"/>
          <w:b/>
        </w:rPr>
      </w:pPr>
    </w:p>
    <w:p w14:paraId="3D281B35" w14:textId="77777777" w:rsidR="003615C3" w:rsidRPr="003615C3" w:rsidRDefault="003615C3" w:rsidP="003615C3">
      <w:pPr>
        <w:rPr>
          <w:rFonts w:ascii="Tahoma" w:hAnsi="Tahoma" w:cs="Tahoma"/>
          <w:b/>
        </w:rPr>
      </w:pPr>
    </w:p>
    <w:p w14:paraId="46A8A748" w14:textId="77777777" w:rsidR="003615C3" w:rsidRDefault="003615C3" w:rsidP="003615C3">
      <w:pPr>
        <w:rPr>
          <w:rFonts w:ascii="Tahoma" w:hAnsi="Tahoma" w:cs="Tahoma"/>
          <w:b/>
        </w:rPr>
      </w:pPr>
    </w:p>
    <w:p w14:paraId="4F2645A1" w14:textId="77777777" w:rsidR="003615C3" w:rsidRDefault="003615C3" w:rsidP="003615C3">
      <w:pPr>
        <w:rPr>
          <w:rFonts w:ascii="Tahoma" w:hAnsi="Tahoma" w:cs="Tahoma"/>
          <w:b/>
        </w:rPr>
      </w:pPr>
    </w:p>
    <w:p w14:paraId="0A4A0E7A" w14:textId="77777777" w:rsidR="003615C3" w:rsidRDefault="003615C3" w:rsidP="003615C3">
      <w:pPr>
        <w:rPr>
          <w:rFonts w:ascii="Tahoma" w:hAnsi="Tahoma" w:cs="Tahoma"/>
          <w:b/>
        </w:rPr>
      </w:pPr>
    </w:p>
    <w:p w14:paraId="561A21C1" w14:textId="77777777" w:rsidR="003615C3" w:rsidRDefault="003615C3" w:rsidP="003615C3">
      <w:pPr>
        <w:rPr>
          <w:rFonts w:ascii="Tahoma" w:hAnsi="Tahoma" w:cs="Tahoma"/>
          <w:b/>
        </w:rPr>
      </w:pPr>
    </w:p>
    <w:p w14:paraId="438DD53C" w14:textId="77777777" w:rsidR="003615C3" w:rsidRDefault="003615C3" w:rsidP="003615C3">
      <w:pPr>
        <w:rPr>
          <w:rFonts w:ascii="Tahoma" w:hAnsi="Tahoma" w:cs="Tahoma"/>
          <w:b/>
        </w:rPr>
      </w:pPr>
    </w:p>
    <w:p w14:paraId="333A3CC2" w14:textId="77777777" w:rsidR="003615C3" w:rsidRDefault="003615C3" w:rsidP="003615C3">
      <w:pPr>
        <w:rPr>
          <w:rFonts w:ascii="Tahoma" w:hAnsi="Tahoma" w:cs="Tahoma"/>
          <w:b/>
        </w:rPr>
      </w:pPr>
    </w:p>
    <w:p w14:paraId="5C39AFC6" w14:textId="77777777" w:rsidR="003615C3" w:rsidRPr="003615C3" w:rsidRDefault="003615C3" w:rsidP="003615C3">
      <w:pPr>
        <w:rPr>
          <w:rFonts w:ascii="Tahoma" w:hAnsi="Tahoma" w:cs="Tahoma"/>
          <w:b/>
        </w:rPr>
      </w:pPr>
    </w:p>
    <w:p w14:paraId="2C191BD8" w14:textId="77777777" w:rsidR="003615C3" w:rsidRPr="003615C3" w:rsidRDefault="003615C3" w:rsidP="003615C3">
      <w:pPr>
        <w:rPr>
          <w:rFonts w:cstheme="minorHAnsi"/>
        </w:rPr>
      </w:pPr>
      <w:r w:rsidRPr="003615C3">
        <w:rPr>
          <w:rFonts w:cstheme="minorHAnsi"/>
        </w:rPr>
        <w:t xml:space="preserve">Epworth Sleepiness </w:t>
      </w:r>
      <w:proofErr w:type="spellStart"/>
      <w:r w:rsidRPr="003615C3">
        <w:rPr>
          <w:rFonts w:cstheme="minorHAnsi"/>
        </w:rPr>
        <w:t>cont</w:t>
      </w:r>
      <w:proofErr w:type="spellEnd"/>
      <w:r w:rsidRPr="003615C3">
        <w:rPr>
          <w:rFonts w:cstheme="minorHAnsi"/>
        </w:rPr>
        <w:t>….</w:t>
      </w:r>
    </w:p>
    <w:p w14:paraId="5A4DE9EF" w14:textId="77777777" w:rsidR="003615C3" w:rsidRPr="003615C3" w:rsidRDefault="003615C3" w:rsidP="003615C3">
      <w:pPr>
        <w:rPr>
          <w:rFonts w:cstheme="minorHAnsi"/>
        </w:rPr>
      </w:pPr>
    </w:p>
    <w:p w14:paraId="7A146610" w14:textId="77777777" w:rsidR="003615C3" w:rsidRPr="003615C3" w:rsidRDefault="003615C3" w:rsidP="003615C3">
      <w:pPr>
        <w:rPr>
          <w:rFonts w:cstheme="minorHAnsi"/>
          <w:u w:val="single"/>
        </w:rPr>
      </w:pPr>
      <w:r w:rsidRPr="003615C3">
        <w:rPr>
          <w:rFonts w:cstheme="minorHAnsi"/>
          <w:u w:val="single"/>
        </w:rPr>
        <w:t>GP Use Only.</w:t>
      </w:r>
    </w:p>
    <w:p w14:paraId="7B9C77C2" w14:textId="77777777" w:rsidR="003615C3" w:rsidRPr="003615C3" w:rsidRDefault="003615C3" w:rsidP="003615C3">
      <w:pPr>
        <w:rPr>
          <w:rFonts w:cstheme="minorHAnsi"/>
        </w:rPr>
      </w:pPr>
    </w:p>
    <w:p w14:paraId="3CAB48BC" w14:textId="77777777" w:rsidR="003615C3" w:rsidRPr="003615C3" w:rsidRDefault="003615C3" w:rsidP="003615C3">
      <w:pPr>
        <w:rPr>
          <w:rFonts w:cstheme="minorHAnsi"/>
        </w:rPr>
      </w:pPr>
      <w:r w:rsidRPr="003615C3">
        <w:rPr>
          <w:rFonts w:cstheme="minorHAnsi"/>
        </w:rPr>
        <w:t>Guidance for Referrers based upon the patients Sleep Score</w:t>
      </w:r>
    </w:p>
    <w:p w14:paraId="1212267F" w14:textId="77777777" w:rsidR="003615C3" w:rsidRPr="003615C3" w:rsidRDefault="003615C3" w:rsidP="003615C3">
      <w:pPr>
        <w:rPr>
          <w:rFonts w:cstheme="minorHAnsi"/>
        </w:rPr>
      </w:pPr>
    </w:p>
    <w:p w14:paraId="5D5B9394" w14:textId="77777777" w:rsidR="003615C3" w:rsidRPr="003615C3" w:rsidRDefault="003615C3" w:rsidP="003615C3">
      <w:pPr>
        <w:numPr>
          <w:ilvl w:val="0"/>
          <w:numId w:val="2"/>
        </w:numPr>
        <w:spacing w:after="0"/>
        <w:rPr>
          <w:rStyle w:val="normalchar"/>
          <w:rFonts w:asciiTheme="minorHAnsi" w:hAnsiTheme="minorHAnsi" w:cstheme="minorHAnsi"/>
        </w:rPr>
      </w:pPr>
      <w:r w:rsidRPr="003615C3">
        <w:rPr>
          <w:rStyle w:val="normalchar"/>
          <w:rFonts w:asciiTheme="minorHAnsi" w:hAnsiTheme="minorHAnsi" w:cstheme="minorHAnsi"/>
        </w:rPr>
        <w:t>If the patient is primarily complaining of snoring those with an Epworth sleepiness score of less than 10 should be considered for referral to an ENT clinic.</w:t>
      </w:r>
      <w:r w:rsidRPr="003615C3">
        <w:rPr>
          <w:rStyle w:val="normalchar"/>
          <w:rFonts w:asciiTheme="minorHAnsi" w:hAnsiTheme="minorHAnsi" w:cstheme="minorHAnsi"/>
        </w:rPr>
        <w:br/>
      </w:r>
    </w:p>
    <w:p w14:paraId="1D396C82" w14:textId="77777777" w:rsidR="003615C3" w:rsidRPr="003615C3" w:rsidRDefault="003615C3" w:rsidP="003615C3">
      <w:pPr>
        <w:numPr>
          <w:ilvl w:val="0"/>
          <w:numId w:val="2"/>
        </w:numPr>
        <w:spacing w:after="0"/>
        <w:rPr>
          <w:rFonts w:cstheme="minorHAnsi"/>
        </w:rPr>
      </w:pPr>
      <w:r w:rsidRPr="003615C3">
        <w:rPr>
          <w:rStyle w:val="normalchar"/>
          <w:rFonts w:asciiTheme="minorHAnsi" w:hAnsiTheme="minorHAnsi" w:cstheme="minorHAnsi"/>
        </w:rPr>
        <w:t xml:space="preserve">For those patients with a raised BMI in this group weight loss is likely to be effective. It would initially be </w:t>
      </w:r>
      <w:proofErr w:type="gramStart"/>
      <w:r w:rsidRPr="003615C3">
        <w:rPr>
          <w:rStyle w:val="normalchar"/>
          <w:rFonts w:asciiTheme="minorHAnsi" w:hAnsiTheme="minorHAnsi" w:cstheme="minorHAnsi"/>
        </w:rPr>
        <w:t>recommend</w:t>
      </w:r>
      <w:proofErr w:type="gramEnd"/>
      <w:r w:rsidRPr="003615C3">
        <w:rPr>
          <w:rStyle w:val="normalchar"/>
          <w:rFonts w:asciiTheme="minorHAnsi" w:hAnsiTheme="minorHAnsi" w:cstheme="minorHAnsi"/>
        </w:rPr>
        <w:t xml:space="preserve"> to refer to a local weight management programme, referring on only those patients whose symptoms fail to improve with weight loss. Mandibular devices such as those at </w:t>
      </w:r>
      <w:hyperlink r:id="rId6" w:tooltip="http://www.snorban.co.uk/" w:history="1">
        <w:r w:rsidRPr="003615C3">
          <w:rPr>
            <w:rStyle w:val="Hyperlink"/>
            <w:rFonts w:asciiTheme="minorHAnsi" w:hAnsiTheme="minorHAnsi" w:cstheme="minorHAnsi"/>
          </w:rPr>
          <w:t>www.snorban.co.uk</w:t>
        </w:r>
      </w:hyperlink>
      <w:r w:rsidRPr="003615C3">
        <w:rPr>
          <w:rStyle w:val="normalchar"/>
          <w:rFonts w:asciiTheme="minorHAnsi" w:hAnsiTheme="minorHAnsi" w:cstheme="minorHAnsi"/>
        </w:rPr>
        <w:t xml:space="preserve"> or </w:t>
      </w:r>
      <w:hyperlink r:id="rId7" w:tooltip="http://www.sleeppro.com/" w:history="1">
        <w:r w:rsidRPr="003615C3">
          <w:rPr>
            <w:rStyle w:val="Hyperlink"/>
            <w:rFonts w:asciiTheme="minorHAnsi" w:hAnsiTheme="minorHAnsi" w:cstheme="minorHAnsi"/>
          </w:rPr>
          <w:t>www.sleeppro.com</w:t>
        </w:r>
      </w:hyperlink>
      <w:r w:rsidRPr="003615C3">
        <w:rPr>
          <w:rStyle w:val="normalchar"/>
          <w:rFonts w:asciiTheme="minorHAnsi" w:hAnsiTheme="minorHAnsi" w:cstheme="minorHAnsi"/>
        </w:rPr>
        <w:t xml:space="preserve"> can also help some patients particularly if they have an overbite. If these measures are unsuccessful or the patient has nasal obstruction or throat symptoms ENT referral may be appropriate. </w:t>
      </w:r>
      <w:r w:rsidRPr="003615C3">
        <w:rPr>
          <w:rFonts w:cstheme="minorHAnsi"/>
        </w:rPr>
        <w:t xml:space="preserve"> </w:t>
      </w:r>
    </w:p>
    <w:p w14:paraId="3F04859A" w14:textId="77777777" w:rsidR="003615C3" w:rsidRPr="003615C3" w:rsidRDefault="003615C3" w:rsidP="003615C3">
      <w:pPr>
        <w:ind w:left="720"/>
        <w:rPr>
          <w:rFonts w:cstheme="minorHAnsi"/>
        </w:rPr>
      </w:pPr>
    </w:p>
    <w:p w14:paraId="2B863EA3" w14:textId="77777777" w:rsidR="003615C3" w:rsidRPr="003615C3" w:rsidRDefault="003615C3" w:rsidP="003615C3">
      <w:pPr>
        <w:numPr>
          <w:ilvl w:val="0"/>
          <w:numId w:val="2"/>
        </w:numPr>
        <w:spacing w:after="0"/>
        <w:rPr>
          <w:rFonts w:cstheme="minorHAnsi"/>
        </w:rPr>
      </w:pPr>
      <w:r w:rsidRPr="003615C3">
        <w:rPr>
          <w:rFonts w:cstheme="minorHAnsi"/>
        </w:rPr>
        <w:t>Patients with primary complaints of snoring with an Epworth sleepiness score of 10 or more should be referred to the Sleep Clinical Assessment Service on Choose &amp; Book.</w:t>
      </w:r>
      <w:r w:rsidRPr="003615C3">
        <w:rPr>
          <w:rFonts w:cstheme="minorHAnsi"/>
        </w:rPr>
        <w:br/>
      </w:r>
    </w:p>
    <w:p w14:paraId="581DB6F3" w14:textId="77777777" w:rsidR="003615C3" w:rsidRPr="003615C3" w:rsidRDefault="003615C3" w:rsidP="003615C3">
      <w:pPr>
        <w:numPr>
          <w:ilvl w:val="0"/>
          <w:numId w:val="2"/>
        </w:numPr>
        <w:spacing w:after="0"/>
        <w:rPr>
          <w:rFonts w:cstheme="minorHAnsi"/>
        </w:rPr>
      </w:pPr>
      <w:r w:rsidRPr="003615C3">
        <w:rPr>
          <w:rFonts w:cstheme="minorHAnsi"/>
        </w:rPr>
        <w:t xml:space="preserve">Patients complaining of daytime somnolence and snoring, in whom obstructive sleep apnoea is suspected clinically, should be referred to a sleep apnoea clinic irrespective of the Epworth sleepiness score, although this should still be completed.  (This will guide whether or not investigations are arranged prior to clinic appointment.) </w:t>
      </w:r>
    </w:p>
    <w:p w14:paraId="070069EA" w14:textId="77777777" w:rsidR="003615C3" w:rsidRPr="003615C3" w:rsidRDefault="003615C3" w:rsidP="003615C3">
      <w:pPr>
        <w:rPr>
          <w:rFonts w:cstheme="minorHAnsi"/>
        </w:rPr>
      </w:pPr>
    </w:p>
    <w:p w14:paraId="35EBDD1F" w14:textId="77777777" w:rsidR="004D72EE" w:rsidRPr="003615C3" w:rsidRDefault="004D72EE" w:rsidP="003615C3">
      <w:pPr>
        <w:pStyle w:val="NoSpacing"/>
        <w:rPr>
          <w:rFonts w:cstheme="minorHAnsi"/>
        </w:rPr>
      </w:pPr>
    </w:p>
    <w:sectPr w:rsidR="004D72EE" w:rsidRPr="003615C3" w:rsidSect="00D67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6BE"/>
    <w:multiLevelType w:val="hybridMultilevel"/>
    <w:tmpl w:val="8AE28FC0"/>
    <w:lvl w:ilvl="0" w:tplc="2BC23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BF087C"/>
    <w:multiLevelType w:val="hybridMultilevel"/>
    <w:tmpl w:val="DD989C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84"/>
    <w:rsid w:val="003210E1"/>
    <w:rsid w:val="003615C3"/>
    <w:rsid w:val="004D72EE"/>
    <w:rsid w:val="00D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010C"/>
  <w15:docId w15:val="{D72D84B3-0BBA-4132-9F73-D15CF6F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8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38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384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615C3"/>
    <w:rPr>
      <w:rFonts w:ascii="Times New Roman" w:hAnsi="Times New Roman" w:cs="Times New Roman" w:hint="default"/>
      <w:color w:val="000000"/>
      <w:u w:val="single"/>
    </w:rPr>
  </w:style>
  <w:style w:type="character" w:customStyle="1" w:styleId="normalchar">
    <w:name w:val="normalchar"/>
    <w:basedOn w:val="DefaultParagraphFont"/>
    <w:uiPriority w:val="99"/>
    <w:rsid w:val="003615C3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eeppr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orban.co.u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McDermott</dc:creator>
  <cp:lastModifiedBy>Katy Morson</cp:lastModifiedBy>
  <cp:revision>2</cp:revision>
  <dcterms:created xsi:type="dcterms:W3CDTF">2021-11-26T15:54:00Z</dcterms:created>
  <dcterms:modified xsi:type="dcterms:W3CDTF">2021-11-26T15:54:00Z</dcterms:modified>
</cp:coreProperties>
</file>